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DE96">
      <w:pPr>
        <w:keepNext w:val="0"/>
        <w:keepLines w:val="0"/>
        <w:pageBreakBefore w:val="0"/>
        <w:widowControl w:val="0"/>
        <w:tabs>
          <w:tab w:val="left" w:pos="1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 w14:paraId="4096A4E4">
      <w:pPr>
        <w:rPr>
          <w:rFonts w:hint="eastAsia"/>
        </w:rPr>
      </w:pPr>
    </w:p>
    <w:p w14:paraId="400739B2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衢州市数字产业发展有限公司采购询价单</w:t>
      </w:r>
    </w:p>
    <w:p w14:paraId="2A3CDEBA">
      <w:pPr>
        <w:spacing w:line="280" w:lineRule="exact"/>
        <w:rPr>
          <w:sz w:val="24"/>
        </w:rPr>
      </w:pPr>
    </w:p>
    <w:p w14:paraId="41C83522">
      <w:pPr>
        <w:spacing w:line="280" w:lineRule="exact"/>
        <w:rPr>
          <w:sz w:val="24"/>
        </w:rPr>
      </w:pPr>
      <w:r>
        <w:rPr>
          <w:rFonts w:hint="eastAsia"/>
          <w:sz w:val="24"/>
        </w:rPr>
        <w:t>本公司需进行如下采购，望贵公司于202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01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16</w:t>
      </w:r>
      <w:r>
        <w:rPr>
          <w:rFonts w:hint="eastAsia"/>
          <w:sz w:val="24"/>
          <w:highlight w:val="none"/>
        </w:rPr>
        <w:t>日</w:t>
      </w:r>
      <w:r>
        <w:rPr>
          <w:rFonts w:hint="eastAsia"/>
          <w:sz w:val="24"/>
          <w:lang w:val="en-US" w:eastAsia="zh-CN"/>
        </w:rPr>
        <w:t>17</w:t>
      </w:r>
      <w:r>
        <w:rPr>
          <w:rFonts w:hint="eastAsia"/>
          <w:sz w:val="24"/>
        </w:rPr>
        <w:t>时前（询价截止时间）将本询价单密封提交给我公司。</w:t>
      </w:r>
    </w:p>
    <w:tbl>
      <w:tblPr>
        <w:tblStyle w:val="14"/>
        <w:tblW w:w="15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660"/>
        <w:gridCol w:w="567"/>
        <w:gridCol w:w="979"/>
        <w:gridCol w:w="1588"/>
        <w:gridCol w:w="3275"/>
        <w:gridCol w:w="1512"/>
        <w:gridCol w:w="1293"/>
        <w:gridCol w:w="1220"/>
      </w:tblGrid>
      <w:tr w14:paraId="012E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44" w:type="dxa"/>
            <w:vMerge w:val="restart"/>
            <w:vAlign w:val="center"/>
          </w:tcPr>
          <w:p w14:paraId="443092C5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目</w:t>
            </w:r>
          </w:p>
          <w:p w14:paraId="67193999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称</w:t>
            </w:r>
          </w:p>
        </w:tc>
        <w:tc>
          <w:tcPr>
            <w:tcW w:w="3660" w:type="dxa"/>
            <w:vMerge w:val="restart"/>
            <w:vAlign w:val="center"/>
          </w:tcPr>
          <w:p w14:paraId="756B4740">
            <w:pPr>
              <w:spacing w:line="2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采购要求（技术参数及服务要求）</w:t>
            </w:r>
          </w:p>
        </w:tc>
        <w:tc>
          <w:tcPr>
            <w:tcW w:w="567" w:type="dxa"/>
            <w:vMerge w:val="restart"/>
            <w:vAlign w:val="center"/>
          </w:tcPr>
          <w:p w14:paraId="5E8E128A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</w:t>
            </w:r>
          </w:p>
          <w:p w14:paraId="46E2BADF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</w:t>
            </w:r>
          </w:p>
        </w:tc>
        <w:tc>
          <w:tcPr>
            <w:tcW w:w="979" w:type="dxa"/>
            <w:vMerge w:val="restart"/>
            <w:vAlign w:val="center"/>
          </w:tcPr>
          <w:p w14:paraId="67844035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数量</w:t>
            </w:r>
          </w:p>
        </w:tc>
        <w:tc>
          <w:tcPr>
            <w:tcW w:w="6375" w:type="dxa"/>
            <w:gridSpan w:val="3"/>
            <w:vAlign w:val="center"/>
          </w:tcPr>
          <w:p w14:paraId="54CB5CB6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实际报价（标明折扣费率）</w:t>
            </w:r>
          </w:p>
        </w:tc>
        <w:tc>
          <w:tcPr>
            <w:tcW w:w="1293" w:type="dxa"/>
            <w:vMerge w:val="restart"/>
            <w:vAlign w:val="center"/>
          </w:tcPr>
          <w:p w14:paraId="7D3A996D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送达地点</w:t>
            </w:r>
          </w:p>
        </w:tc>
        <w:tc>
          <w:tcPr>
            <w:tcW w:w="1220" w:type="dxa"/>
            <w:vMerge w:val="restart"/>
            <w:vAlign w:val="center"/>
          </w:tcPr>
          <w:p w14:paraId="0B312622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需求时间</w:t>
            </w:r>
          </w:p>
        </w:tc>
      </w:tr>
      <w:tr w14:paraId="5C18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1844" w:type="dxa"/>
            <w:vMerge w:val="continue"/>
            <w:vAlign w:val="center"/>
          </w:tcPr>
          <w:p w14:paraId="4EDA005C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79A62E87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571CD2E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 w14:paraId="10D34E40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798B3EE1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单价（元）</w:t>
            </w:r>
          </w:p>
        </w:tc>
        <w:tc>
          <w:tcPr>
            <w:tcW w:w="4787" w:type="dxa"/>
            <w:gridSpan w:val="2"/>
            <w:vAlign w:val="center"/>
          </w:tcPr>
          <w:p w14:paraId="24BA7843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总价（元）</w:t>
            </w:r>
          </w:p>
        </w:tc>
        <w:tc>
          <w:tcPr>
            <w:tcW w:w="1293" w:type="dxa"/>
            <w:vMerge w:val="continue"/>
            <w:vAlign w:val="center"/>
          </w:tcPr>
          <w:p w14:paraId="1D88C69F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20" w:type="dxa"/>
            <w:vMerge w:val="continue"/>
            <w:vAlign w:val="center"/>
          </w:tcPr>
          <w:p w14:paraId="3421FC34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14:paraId="054E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44" w:type="dxa"/>
            <w:vMerge w:val="continue"/>
            <w:vAlign w:val="center"/>
          </w:tcPr>
          <w:p w14:paraId="1922D399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42851D9E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3AD389C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 w14:paraId="181B2C77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2F7F272F">
            <w:pPr>
              <w:spacing w:line="280" w:lineRule="exact"/>
              <w:rPr>
                <w:bCs/>
                <w:szCs w:val="21"/>
              </w:rPr>
            </w:pPr>
            <w:r>
              <w:rPr>
                <w:bCs/>
                <w:color w:val="FF0000"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小写金额</w:t>
            </w:r>
          </w:p>
        </w:tc>
        <w:tc>
          <w:tcPr>
            <w:tcW w:w="3275" w:type="dxa"/>
            <w:vAlign w:val="center"/>
          </w:tcPr>
          <w:p w14:paraId="69F841F8">
            <w:pPr>
              <w:spacing w:line="28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 xml:space="preserve">    大写金额</w:t>
            </w:r>
          </w:p>
        </w:tc>
        <w:tc>
          <w:tcPr>
            <w:tcW w:w="1512" w:type="dxa"/>
            <w:vAlign w:val="center"/>
          </w:tcPr>
          <w:p w14:paraId="07175715">
            <w:pPr>
              <w:spacing w:line="28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小写金额</w:t>
            </w:r>
          </w:p>
        </w:tc>
        <w:tc>
          <w:tcPr>
            <w:tcW w:w="1293" w:type="dxa"/>
            <w:vMerge w:val="continue"/>
            <w:vAlign w:val="center"/>
          </w:tcPr>
          <w:p w14:paraId="3D668B3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20" w:type="dxa"/>
            <w:vMerge w:val="continue"/>
            <w:vAlign w:val="center"/>
          </w:tcPr>
          <w:p w14:paraId="01EA04A5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5480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844" w:type="dxa"/>
            <w:vAlign w:val="center"/>
          </w:tcPr>
          <w:p w14:paraId="4A25D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衢州市数字产业发展有限公司数据集成平台团队技术支撑服务事项</w:t>
            </w:r>
          </w:p>
        </w:tc>
        <w:tc>
          <w:tcPr>
            <w:tcW w:w="3660" w:type="dxa"/>
            <w:vAlign w:val="center"/>
          </w:tcPr>
          <w:p w14:paraId="0D983DBB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详见附件</w:t>
            </w:r>
          </w:p>
        </w:tc>
        <w:tc>
          <w:tcPr>
            <w:tcW w:w="567" w:type="dxa"/>
            <w:vAlign w:val="center"/>
          </w:tcPr>
          <w:p w14:paraId="366F3D8A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</w:tc>
        <w:tc>
          <w:tcPr>
            <w:tcW w:w="979" w:type="dxa"/>
            <w:vAlign w:val="center"/>
          </w:tcPr>
          <w:p w14:paraId="517950F0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588" w:type="dxa"/>
            <w:vAlign w:val="center"/>
          </w:tcPr>
          <w:p w14:paraId="75009DEE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275" w:type="dxa"/>
            <w:vAlign w:val="center"/>
          </w:tcPr>
          <w:p w14:paraId="7F6C741F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31140845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423AA03">
            <w:pPr>
              <w:spacing w:line="28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衢州市柯城区白云街道三江东路12号报业大楼</w:t>
            </w:r>
            <w:r>
              <w:rPr>
                <w:rFonts w:hint="eastAsia"/>
                <w:bCs/>
                <w:sz w:val="24"/>
                <w:lang w:val="en-US" w:eastAsia="zh-CN"/>
              </w:rPr>
              <w:t>6016室</w:t>
            </w:r>
          </w:p>
        </w:tc>
        <w:tc>
          <w:tcPr>
            <w:tcW w:w="1220" w:type="dxa"/>
            <w:vAlign w:val="center"/>
          </w:tcPr>
          <w:p w14:paraId="5B45CFE6"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</w:tr>
      <w:tr w14:paraId="56F9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844" w:type="dxa"/>
            <w:vAlign w:val="center"/>
          </w:tcPr>
          <w:p w14:paraId="561E71F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报价总价</w:t>
            </w:r>
          </w:p>
        </w:tc>
        <w:tc>
          <w:tcPr>
            <w:tcW w:w="14094" w:type="dxa"/>
            <w:gridSpan w:val="8"/>
            <w:vAlign w:val="center"/>
          </w:tcPr>
          <w:p w14:paraId="41528979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大写：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                     元（¥</w:t>
            </w:r>
            <w:r>
              <w:rPr>
                <w:rFonts w:hint="eastAsia"/>
                <w:bCs/>
                <w:sz w:val="24"/>
              </w:rPr>
              <w:t>：                    元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>。</w:t>
            </w:r>
          </w:p>
        </w:tc>
      </w:tr>
      <w:tr w14:paraId="33BF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1844" w:type="dxa"/>
            <w:vAlign w:val="center"/>
          </w:tcPr>
          <w:p w14:paraId="00AC371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采购单位</w:t>
            </w:r>
          </w:p>
        </w:tc>
        <w:tc>
          <w:tcPr>
            <w:tcW w:w="4227" w:type="dxa"/>
            <w:gridSpan w:val="2"/>
          </w:tcPr>
          <w:p w14:paraId="7DB48E91">
            <w:pPr>
              <w:pStyle w:val="17"/>
              <w:ind w:firstLine="0" w:firstLineChars="0"/>
            </w:pPr>
          </w:p>
          <w:p w14:paraId="278BB993">
            <w:pPr>
              <w:spacing w:line="28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联系人：</w:t>
            </w:r>
            <w:r>
              <w:rPr>
                <w:rFonts w:hint="eastAsia"/>
                <w:sz w:val="24"/>
                <w:lang w:val="en-US" w:eastAsia="zh-CN"/>
              </w:rPr>
              <w:t>杜思聪</w:t>
            </w:r>
          </w:p>
          <w:p w14:paraId="55929813"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lang w:val="en-US" w:eastAsia="zh-CN"/>
              </w:rPr>
              <w:t>13587022713</w:t>
            </w:r>
          </w:p>
          <w:p w14:paraId="640FC82E">
            <w:pPr>
              <w:rPr>
                <w:sz w:val="24"/>
              </w:rPr>
            </w:pPr>
          </w:p>
          <w:p w14:paraId="176477DB">
            <w:pPr>
              <w:pStyle w:val="9"/>
            </w:pPr>
          </w:p>
          <w:p w14:paraId="095D35D2">
            <w:pPr>
              <w:spacing w:line="28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月  日（盖章）</w:t>
            </w:r>
          </w:p>
        </w:tc>
        <w:tc>
          <w:tcPr>
            <w:tcW w:w="979" w:type="dxa"/>
            <w:vAlign w:val="center"/>
          </w:tcPr>
          <w:p w14:paraId="30CD7F62">
            <w:pPr>
              <w:spacing w:line="280" w:lineRule="exact"/>
              <w:jc w:val="center"/>
              <w:rPr>
                <w:sz w:val="24"/>
              </w:rPr>
            </w:pPr>
          </w:p>
          <w:p w14:paraId="3CC3023B">
            <w:pPr>
              <w:spacing w:line="280" w:lineRule="exact"/>
              <w:jc w:val="center"/>
              <w:rPr>
                <w:sz w:val="24"/>
              </w:rPr>
            </w:pPr>
          </w:p>
          <w:p w14:paraId="346FD7C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供货商</w:t>
            </w:r>
          </w:p>
          <w:p w14:paraId="54D3766D">
            <w:pPr>
              <w:spacing w:line="280" w:lineRule="exact"/>
              <w:ind w:firstLine="2280" w:firstLineChars="950"/>
              <w:jc w:val="center"/>
              <w:rPr>
                <w:sz w:val="24"/>
              </w:rPr>
            </w:pPr>
          </w:p>
          <w:p w14:paraId="7FDD4AEF">
            <w:pPr>
              <w:spacing w:line="280" w:lineRule="exact"/>
              <w:ind w:firstLine="2280" w:firstLineChars="950"/>
              <w:jc w:val="center"/>
              <w:rPr>
                <w:sz w:val="24"/>
              </w:rPr>
            </w:pPr>
          </w:p>
        </w:tc>
        <w:tc>
          <w:tcPr>
            <w:tcW w:w="8888" w:type="dxa"/>
            <w:gridSpan w:val="5"/>
          </w:tcPr>
          <w:p w14:paraId="78946C6B">
            <w:pPr>
              <w:pStyle w:val="17"/>
              <w:ind w:firstLine="0" w:firstLineChars="0"/>
            </w:pPr>
          </w:p>
          <w:p w14:paraId="1B90707D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  <w:r>
              <w:rPr>
                <w:sz w:val="24"/>
              </w:rPr>
              <w:t xml:space="preserve">             </w:t>
            </w:r>
          </w:p>
          <w:p w14:paraId="412B65C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14A379C0"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 w14:paraId="54F031DB">
            <w:pPr>
              <w:spacing w:line="28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</w:tbl>
    <w:p w14:paraId="50A5C38A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、本询价单是采购单位最终确定供应商的主要依据，由采购单位和供应商共同填写，</w:t>
      </w:r>
      <w:r>
        <w:rPr>
          <w:rFonts w:hint="eastAsia" w:ascii="宋体" w:hAnsi="宋体" w:cs="Arial"/>
          <w:kern w:val="0"/>
          <w:szCs w:val="21"/>
        </w:rPr>
        <w:t>填写内容必须按要求清晰完整，如有涂改，应加盖公章；</w:t>
      </w:r>
    </w:p>
    <w:p w14:paraId="0A09F7C2">
      <w:pPr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、采购单位需填写“询价截止时间、项目名称、采购要求、技术参数、规格、型号、单位、数量、送达地点、需求时间、联系人、联系电话、和日期”等，技术参数及服务要求如内容较多可以附件；</w:t>
      </w:r>
    </w:p>
    <w:p w14:paraId="3D7C4063">
      <w:pPr>
        <w:spacing w:line="300" w:lineRule="exact"/>
        <w:ind w:firstLine="420"/>
        <w:rPr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Cs w:val="21"/>
        </w:rPr>
        <w:t>3</w:t>
      </w:r>
      <w:r>
        <w:rPr>
          <w:rFonts w:hint="eastAsia"/>
          <w:szCs w:val="21"/>
        </w:rPr>
        <w:t>、供应商需填写“实际报价单价和</w:t>
      </w:r>
      <w:r>
        <w:rPr>
          <w:rFonts w:hint="eastAsia" w:ascii="宋体" w:hAnsi="宋体"/>
          <w:szCs w:val="21"/>
        </w:rPr>
        <w:t>总价（小写金额</w:t>
      </w:r>
      <w:r>
        <w:rPr>
          <w:rFonts w:hint="eastAsia"/>
          <w:szCs w:val="21"/>
        </w:rPr>
        <w:t>）</w:t>
      </w:r>
      <w:r>
        <w:rPr>
          <w:rFonts w:hint="eastAsia" w:ascii="宋体" w:hAnsi="宋体"/>
          <w:szCs w:val="21"/>
        </w:rPr>
        <w:t>、报价总价（大、小写金额</w:t>
      </w:r>
      <w:r>
        <w:rPr>
          <w:rFonts w:hint="eastAsia"/>
          <w:szCs w:val="21"/>
        </w:rPr>
        <w:t>）</w:t>
      </w:r>
      <w:r>
        <w:rPr>
          <w:rFonts w:hint="eastAsia" w:ascii="宋体" w:hAnsi="宋体"/>
          <w:szCs w:val="21"/>
        </w:rPr>
        <w:t>、联系人、联系电话和</w:t>
      </w:r>
      <w:r>
        <w:rPr>
          <w:rFonts w:hint="eastAsia" w:ascii="宋体" w:hAnsi="宋体" w:cs="Arial"/>
          <w:kern w:val="0"/>
          <w:szCs w:val="21"/>
        </w:rPr>
        <w:t>日期</w:t>
      </w:r>
      <w:r>
        <w:rPr>
          <w:rFonts w:hint="eastAsia" w:ascii="宋体" w:hAnsi="宋体"/>
          <w:szCs w:val="21"/>
        </w:rPr>
        <w:t>”</w:t>
      </w:r>
      <w:r>
        <w:rPr>
          <w:rFonts w:hint="eastAsia"/>
          <w:szCs w:val="21"/>
        </w:rPr>
        <w:t>等，</w:t>
      </w:r>
      <w:r>
        <w:rPr>
          <w:rFonts w:hint="eastAsia" w:ascii="宋体" w:hAnsi="宋体" w:cs="宋体"/>
          <w:b/>
          <w:bCs/>
          <w:szCs w:val="21"/>
        </w:rPr>
        <w:t>签字盖章后用信封或纸袋密封（信封口或纸袋密封口须盖章），</w:t>
      </w:r>
      <w:r>
        <w:rPr>
          <w:rFonts w:hint="eastAsia"/>
          <w:szCs w:val="21"/>
        </w:rPr>
        <w:t>供应商如未将本询价单在询价截止时间前提交给采购单位，视同自动放弃参与本次供货的权力。</w:t>
      </w:r>
    </w:p>
    <w:p w14:paraId="48FAD94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衢州市数字产业发展有限公司采购数据集成</w:t>
      </w:r>
    </w:p>
    <w:p w14:paraId="35C9EA9D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平台团队技术支撑服务</w:t>
      </w:r>
    </w:p>
    <w:p w14:paraId="658E7A3D">
      <w:pPr>
        <w:adjustRightInd w:val="0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一、项目服务内容说明</w:t>
      </w:r>
    </w:p>
    <w:p w14:paraId="32AD77F5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1、项目概况</w:t>
      </w:r>
    </w:p>
    <w:p w14:paraId="1A94F0CE">
      <w:pPr>
        <w:adjustRightInd w:val="0"/>
        <w:spacing w:line="600" w:lineRule="exact"/>
        <w:ind w:firstLine="640" w:firstLineChars="200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衢州市数字产业发展有限公司拟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进行采购数据集成平台技术团队支撑服务</w:t>
      </w:r>
      <w:r>
        <w:rPr>
          <w:rFonts w:hint="eastAsia" w:ascii="仿宋_GB2312" w:hAnsi="Calibri" w:eastAsia="仿宋_GB2312" w:cs="Times New Roman"/>
          <w:sz w:val="32"/>
          <w:szCs w:val="32"/>
        </w:rPr>
        <w:t>招</w:t>
      </w:r>
      <w:r>
        <w:rPr>
          <w:rFonts w:hint="eastAsia" w:ascii="仿宋_GB2312" w:hAnsi="Calibri" w:eastAsia="仿宋_GB2312"/>
          <w:sz w:val="32"/>
          <w:szCs w:val="32"/>
        </w:rPr>
        <w:t>标工作，招标需求主要为：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数据集成平台技术支撑服务，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招标控制价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为26.8万元。</w:t>
      </w:r>
    </w:p>
    <w:p w14:paraId="651953AD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Calibri" w:eastAsia="仿宋_GB2312"/>
          <w:sz w:val="32"/>
          <w:szCs w:val="32"/>
        </w:rPr>
        <w:t>、供应商资质要求</w:t>
      </w:r>
    </w:p>
    <w:p w14:paraId="0FEF5AD5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1、符合《衢州市国有企业采购管理办法（试行）》第十五条规定：</w:t>
      </w:r>
    </w:p>
    <w:p w14:paraId="75050ED3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（1）具有独立承担民事责任的能力；</w:t>
      </w:r>
    </w:p>
    <w:p w14:paraId="78E422F5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（2）具有良好的商业信誉和健全的财务会计制度；</w:t>
      </w:r>
    </w:p>
    <w:p w14:paraId="45FB7C3A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（3）具有履行合同所必需的设备、技术和售后保障等能力；</w:t>
      </w:r>
    </w:p>
    <w:p w14:paraId="61E01B6D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（4）有依法缴纳税收和社会保障资金的良好记录；</w:t>
      </w:r>
    </w:p>
    <w:p w14:paraId="56CEB5C1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（5）参加采购、招投标等活动前3年内，在经营活动中没有重大违法记录和行贿犯罪记录；</w:t>
      </w:r>
    </w:p>
    <w:p w14:paraId="1364028B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（6）具有法律法规和规范性文件规定的其他条件。</w:t>
      </w:r>
    </w:p>
    <w:p w14:paraId="79433413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2、且必须为未被列入“信用中国”网站(www.creditchina.gov.cn)、中国政府采购网(www.ccgp.gov.cn)渠道信用记录失信被执行人、重大税收违法案件当事人名单、政府采购严重违法失信行为记录名单的投标人。</w:t>
      </w:r>
    </w:p>
    <w:p w14:paraId="72AB004C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3、单位负责人为同一人或者存在直接控股、管理关系的不同供应商，不得参加同一合同项下的采购活动。</w:t>
      </w:r>
    </w:p>
    <w:p w14:paraId="7C931F74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4、本项目</w:t>
      </w:r>
      <w:r>
        <w:rPr>
          <w:rFonts w:hint="default" w:ascii="仿宋_GB2312" w:hAnsi="Calibri" w:eastAsia="仿宋_GB2312"/>
          <w:sz w:val="32"/>
          <w:szCs w:val="32"/>
        </w:rPr>
        <w:t>不</w:t>
      </w:r>
      <w:r>
        <w:rPr>
          <w:rFonts w:hint="eastAsia" w:ascii="仿宋_GB2312" w:hAnsi="Calibri" w:eastAsia="仿宋_GB2312"/>
          <w:sz w:val="32"/>
          <w:szCs w:val="32"/>
        </w:rPr>
        <w:t>接受联合体投标。</w:t>
      </w:r>
    </w:p>
    <w:p w14:paraId="67FCB794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四、成交原则</w:t>
      </w:r>
    </w:p>
    <w:p w14:paraId="1D34DF11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在符合条件的情况下，原则上取报价最低的供应商为本项目中标单位。若出现相同最低价的，则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进行抽签选取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55225870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五、邮寄说明</w:t>
      </w:r>
    </w:p>
    <w:p w14:paraId="6FC0C207">
      <w:pPr>
        <w:adjustRightInd w:val="0"/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询价单、营业执照等材料密封后，于202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Calibri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Calibri"/>
          <w:sz w:val="32"/>
          <w:szCs w:val="32"/>
          <w:highlight w:val="none"/>
        </w:rPr>
        <w:t>月</w:t>
      </w:r>
      <w:r>
        <w:rPr>
          <w:rFonts w:hint="eastAsia" w:ascii="仿宋_GB2312" w:hAnsi="Calibri" w:eastAsia="仿宋_GB2312" w:cs="Calibri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Calibri" w:eastAsia="仿宋_GB2312" w:cs="Calibri"/>
          <w:sz w:val="32"/>
          <w:szCs w:val="32"/>
          <w:highlight w:val="none"/>
        </w:rPr>
        <w:t>日</w:t>
      </w:r>
      <w:r>
        <w:rPr>
          <w:rFonts w:hint="eastAsia" w:ascii="仿宋_GB2312" w:hAnsi="Calibri" w:eastAsia="仿宋_GB2312" w:cs="Calibri"/>
          <w:sz w:val="32"/>
          <w:szCs w:val="32"/>
        </w:rPr>
        <w:t>17：00前邮寄或递交至指定地址：衢州市柯城区白云街道三江东路12号报业大楼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Calibri"/>
          <w:sz w:val="32"/>
          <w:szCs w:val="32"/>
        </w:rPr>
        <w:t>楼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6014</w:t>
      </w:r>
      <w:r>
        <w:rPr>
          <w:rFonts w:hint="eastAsia" w:ascii="仿宋_GB2312" w:hAnsi="Calibri" w:eastAsia="仿宋_GB2312" w:cs="Calibri"/>
          <w:sz w:val="32"/>
          <w:szCs w:val="32"/>
        </w:rPr>
        <w:t>办公室，联</w:t>
      </w:r>
      <w:bookmarkStart w:id="0" w:name="_GoBack"/>
      <w:bookmarkEnd w:id="0"/>
      <w:r>
        <w:rPr>
          <w:rFonts w:hint="eastAsia" w:ascii="仿宋_GB2312" w:hAnsi="Calibri" w:eastAsia="仿宋_GB2312" w:cs="Calibri"/>
          <w:sz w:val="32"/>
          <w:szCs w:val="32"/>
        </w:rPr>
        <w:t>系人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杜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先生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13587022713</w:t>
      </w:r>
      <w:r>
        <w:rPr>
          <w:rFonts w:hint="eastAsia" w:ascii="仿宋_GB2312" w:hAnsi="Calibri" w:eastAsia="仿宋_GB2312" w:cs="Calibri"/>
          <w:sz w:val="32"/>
          <w:szCs w:val="32"/>
        </w:rPr>
        <w:t>。逾期未递交视为自动放弃。</w:t>
      </w:r>
    </w:p>
    <w:p w14:paraId="4F417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895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20"/>
        <w:gridCol w:w="4822"/>
        <w:gridCol w:w="1043"/>
        <w:gridCol w:w="1711"/>
        <w:gridCol w:w="1377"/>
        <w:gridCol w:w="1385"/>
        <w:gridCol w:w="1040"/>
        <w:gridCol w:w="1377"/>
      </w:tblGrid>
      <w:tr w14:paraId="6C00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3" w:type="pct"/>
            <w:vAlign w:val="center"/>
          </w:tcPr>
          <w:p w14:paraId="35107262">
            <w:pPr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54" w:type="pct"/>
            <w:vAlign w:val="center"/>
          </w:tcPr>
          <w:p w14:paraId="026BC9DB">
            <w:pPr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功能模块</w:t>
            </w:r>
          </w:p>
        </w:tc>
        <w:tc>
          <w:tcPr>
            <w:tcW w:w="1702" w:type="pct"/>
            <w:vAlign w:val="center"/>
          </w:tcPr>
          <w:p w14:paraId="4D087733">
            <w:pPr>
              <w:ind w:firstLine="1004" w:firstLineChars="500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功能详情与操作</w:t>
            </w:r>
          </w:p>
        </w:tc>
        <w:tc>
          <w:tcPr>
            <w:tcW w:w="368" w:type="pct"/>
            <w:vAlign w:val="center"/>
          </w:tcPr>
          <w:p w14:paraId="66AE2C0C">
            <w:pPr>
              <w:ind w:left="201" w:hanging="201" w:hangingChars="100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604" w:type="pct"/>
            <w:vAlign w:val="center"/>
          </w:tcPr>
          <w:p w14:paraId="03E0EBC2">
            <w:pPr>
              <w:ind w:left="201" w:hanging="201" w:hangingChars="100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工期（月）</w:t>
            </w:r>
          </w:p>
        </w:tc>
        <w:tc>
          <w:tcPr>
            <w:tcW w:w="486" w:type="pct"/>
            <w:vAlign w:val="center"/>
          </w:tcPr>
          <w:p w14:paraId="399A003C">
            <w:pPr>
              <w:ind w:left="201" w:hanging="201" w:hangingChars="100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工作量（人月）</w:t>
            </w:r>
          </w:p>
        </w:tc>
        <w:tc>
          <w:tcPr>
            <w:tcW w:w="489" w:type="pct"/>
            <w:vAlign w:val="center"/>
          </w:tcPr>
          <w:p w14:paraId="44BE0BA5">
            <w:pPr>
              <w:ind w:left="201" w:hanging="201" w:hangingChars="100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人员类别</w:t>
            </w:r>
          </w:p>
        </w:tc>
        <w:tc>
          <w:tcPr>
            <w:tcW w:w="364" w:type="pct"/>
            <w:vAlign w:val="center"/>
          </w:tcPr>
          <w:p w14:paraId="44E6EDBC">
            <w:pPr>
              <w:ind w:left="201" w:hanging="201" w:hangingChars="100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单价（万元/人月）</w:t>
            </w:r>
          </w:p>
        </w:tc>
        <w:tc>
          <w:tcPr>
            <w:tcW w:w="486" w:type="pct"/>
            <w:vAlign w:val="center"/>
          </w:tcPr>
          <w:p w14:paraId="2C058BA7">
            <w:pPr>
              <w:ind w:left="201" w:hanging="201" w:hangingChars="100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总价（万元）</w:t>
            </w:r>
          </w:p>
        </w:tc>
      </w:tr>
      <w:tr w14:paraId="0D32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43" w:type="pct"/>
            <w:vAlign w:val="center"/>
          </w:tcPr>
          <w:p w14:paraId="492AC2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54" w:type="pct"/>
            <w:vAlign w:val="center"/>
          </w:tcPr>
          <w:p w14:paraId="56081A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数据集成平台</w:t>
            </w:r>
          </w:p>
        </w:tc>
        <w:tc>
          <w:tcPr>
            <w:tcW w:w="1702" w:type="pct"/>
            <w:vAlign w:val="center"/>
          </w:tcPr>
          <w:p w14:paraId="12A308F6">
            <w:pPr>
              <w:pStyle w:val="17"/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1.ETL离线数据集成</w:t>
            </w:r>
          </w:p>
          <w:p w14:paraId="4E160C8A">
            <w:pPr>
              <w:pStyle w:val="17"/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CDC实时数据集成</w:t>
            </w:r>
          </w:p>
          <w:p w14:paraId="342E210D">
            <w:pPr>
              <w:pStyle w:val="17"/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用户及权限管理</w:t>
            </w:r>
          </w:p>
        </w:tc>
        <w:tc>
          <w:tcPr>
            <w:tcW w:w="368" w:type="pct"/>
            <w:vAlign w:val="center"/>
          </w:tcPr>
          <w:p w14:paraId="69C01BC3">
            <w:pPr>
              <w:jc w:val="center"/>
              <w:rPr>
                <w:sz w:val="22"/>
              </w:rPr>
            </w:pPr>
          </w:p>
        </w:tc>
        <w:tc>
          <w:tcPr>
            <w:tcW w:w="604" w:type="pct"/>
            <w:vAlign w:val="center"/>
          </w:tcPr>
          <w:p w14:paraId="1B2F10C1">
            <w:pPr>
              <w:jc w:val="center"/>
              <w:rPr>
                <w:sz w:val="22"/>
              </w:rPr>
            </w:pPr>
          </w:p>
        </w:tc>
        <w:tc>
          <w:tcPr>
            <w:tcW w:w="486" w:type="pct"/>
            <w:vAlign w:val="center"/>
          </w:tcPr>
          <w:p w14:paraId="1B05441B">
            <w:pPr>
              <w:jc w:val="center"/>
              <w:rPr>
                <w:sz w:val="22"/>
              </w:rPr>
            </w:pPr>
          </w:p>
        </w:tc>
        <w:tc>
          <w:tcPr>
            <w:tcW w:w="489" w:type="pct"/>
            <w:vAlign w:val="center"/>
          </w:tcPr>
          <w:p w14:paraId="0A0C9C6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64" w:type="pct"/>
            <w:vAlign w:val="center"/>
          </w:tcPr>
          <w:p w14:paraId="7A76A441">
            <w:pPr>
              <w:jc w:val="center"/>
              <w:rPr>
                <w:sz w:val="22"/>
              </w:rPr>
            </w:pPr>
          </w:p>
        </w:tc>
        <w:tc>
          <w:tcPr>
            <w:tcW w:w="486" w:type="pct"/>
            <w:vAlign w:val="center"/>
          </w:tcPr>
          <w:p w14:paraId="704A7BDE">
            <w:pPr>
              <w:jc w:val="center"/>
              <w:rPr>
                <w:sz w:val="22"/>
              </w:rPr>
            </w:pPr>
          </w:p>
        </w:tc>
      </w:tr>
      <w:tr w14:paraId="3974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43" w:type="pct"/>
            <w:vAlign w:val="center"/>
          </w:tcPr>
          <w:p w14:paraId="33297E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4" w:type="pct"/>
            <w:vAlign w:val="center"/>
          </w:tcPr>
          <w:p w14:paraId="4B4737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数据开发服务</w:t>
            </w:r>
          </w:p>
        </w:tc>
        <w:tc>
          <w:tcPr>
            <w:tcW w:w="1702" w:type="pct"/>
            <w:vAlign w:val="center"/>
          </w:tcPr>
          <w:p w14:paraId="5377447E">
            <w:pPr>
              <w:pStyle w:val="17"/>
              <w:numPr>
                <w:ilvl w:val="0"/>
                <w:numId w:val="2"/>
              </w:numPr>
              <w:jc w:val="center"/>
            </w:pPr>
            <w:r>
              <w:rPr>
                <w:rFonts w:hint="eastAsia"/>
              </w:rPr>
              <w:t>工程项目管理系统</w:t>
            </w:r>
          </w:p>
          <w:p w14:paraId="48473EC6">
            <w:pPr>
              <w:pStyle w:val="17"/>
              <w:numPr>
                <w:ilvl w:val="0"/>
                <w:numId w:val="2"/>
              </w:numPr>
              <w:jc w:val="center"/>
            </w:pPr>
            <w:r>
              <w:rPr>
                <w:rFonts w:hint="eastAsia"/>
              </w:rPr>
              <w:t>普惠特系统</w:t>
            </w:r>
          </w:p>
          <w:p w14:paraId="4530C88F">
            <w:pPr>
              <w:pStyle w:val="17"/>
              <w:numPr>
                <w:ilvl w:val="0"/>
                <w:numId w:val="2"/>
              </w:numPr>
              <w:jc w:val="center"/>
            </w:pPr>
            <w:r>
              <w:rPr>
                <w:rFonts w:hint="eastAsia"/>
              </w:rPr>
              <w:t>财务用友N</w:t>
            </w:r>
            <w:r>
              <w:t>C</w:t>
            </w:r>
            <w:r>
              <w:rPr>
                <w:rFonts w:hint="eastAsia"/>
              </w:rPr>
              <w:t>系统</w:t>
            </w:r>
          </w:p>
          <w:p w14:paraId="3A126BE8">
            <w:pPr>
              <w:pStyle w:val="17"/>
              <w:numPr>
                <w:ilvl w:val="0"/>
                <w:numId w:val="2"/>
              </w:numPr>
              <w:jc w:val="center"/>
            </w:pPr>
            <w:r>
              <w:rPr>
                <w:rFonts w:hint="eastAsia"/>
              </w:rPr>
              <w:t>宁波银行</w:t>
            </w:r>
          </w:p>
          <w:p w14:paraId="16F4C084">
            <w:pPr>
              <w:pStyle w:val="17"/>
              <w:numPr>
                <w:ilvl w:val="0"/>
                <w:numId w:val="2"/>
              </w:numPr>
              <w:jc w:val="center"/>
            </w:pPr>
            <w:r>
              <w:rPr>
                <w:rFonts w:hint="eastAsia"/>
              </w:rPr>
              <w:t>泛微费控系统</w:t>
            </w:r>
          </w:p>
        </w:tc>
        <w:tc>
          <w:tcPr>
            <w:tcW w:w="368" w:type="pct"/>
            <w:vAlign w:val="center"/>
          </w:tcPr>
          <w:p w14:paraId="324EE58F">
            <w:pPr>
              <w:jc w:val="center"/>
              <w:rPr>
                <w:sz w:val="22"/>
              </w:rPr>
            </w:pPr>
          </w:p>
        </w:tc>
        <w:tc>
          <w:tcPr>
            <w:tcW w:w="604" w:type="pct"/>
            <w:vAlign w:val="center"/>
          </w:tcPr>
          <w:p w14:paraId="105677BF">
            <w:pPr>
              <w:jc w:val="center"/>
              <w:rPr>
                <w:sz w:val="22"/>
              </w:rPr>
            </w:pPr>
          </w:p>
        </w:tc>
        <w:tc>
          <w:tcPr>
            <w:tcW w:w="486" w:type="pct"/>
            <w:vAlign w:val="center"/>
          </w:tcPr>
          <w:p w14:paraId="5735A54C">
            <w:pPr>
              <w:jc w:val="center"/>
              <w:rPr>
                <w:sz w:val="22"/>
              </w:rPr>
            </w:pPr>
          </w:p>
        </w:tc>
        <w:tc>
          <w:tcPr>
            <w:tcW w:w="489" w:type="pct"/>
            <w:vAlign w:val="center"/>
          </w:tcPr>
          <w:p w14:paraId="7A0211D9">
            <w:pPr>
              <w:rPr>
                <w:rFonts w:hint="eastAsia"/>
                <w:sz w:val="22"/>
              </w:rPr>
            </w:pPr>
          </w:p>
        </w:tc>
        <w:tc>
          <w:tcPr>
            <w:tcW w:w="364" w:type="pct"/>
            <w:vAlign w:val="center"/>
          </w:tcPr>
          <w:p w14:paraId="2108E43E">
            <w:pPr>
              <w:jc w:val="center"/>
              <w:rPr>
                <w:sz w:val="22"/>
              </w:rPr>
            </w:pPr>
          </w:p>
        </w:tc>
        <w:tc>
          <w:tcPr>
            <w:tcW w:w="486" w:type="pct"/>
            <w:vAlign w:val="center"/>
          </w:tcPr>
          <w:p w14:paraId="3C33E655">
            <w:pPr>
              <w:jc w:val="center"/>
              <w:rPr>
                <w:sz w:val="22"/>
              </w:rPr>
            </w:pPr>
          </w:p>
        </w:tc>
      </w:tr>
      <w:tr w14:paraId="6BA6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3" w:type="pct"/>
            <w:vAlign w:val="center"/>
          </w:tcPr>
          <w:p w14:paraId="0F7EAC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" w:type="pct"/>
            <w:vAlign w:val="center"/>
          </w:tcPr>
          <w:p w14:paraId="09AB0D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需求调研</w:t>
            </w:r>
          </w:p>
        </w:tc>
        <w:tc>
          <w:tcPr>
            <w:tcW w:w="1702" w:type="pct"/>
            <w:vAlign w:val="center"/>
          </w:tcPr>
          <w:p w14:paraId="4D3D1880">
            <w:pPr>
              <w:pStyle w:val="17"/>
              <w:numPr>
                <w:ilvl w:val="0"/>
                <w:numId w:val="3"/>
              </w:numPr>
              <w:jc w:val="center"/>
            </w:pPr>
            <w:r>
              <w:rPr>
                <w:rFonts w:hint="eastAsia"/>
              </w:rPr>
              <w:t>按照客户现有需求进行调研</w:t>
            </w:r>
          </w:p>
          <w:p w14:paraId="3E4AE807">
            <w:pPr>
              <w:pStyle w:val="17"/>
              <w:numPr>
                <w:ilvl w:val="0"/>
                <w:numId w:val="3"/>
              </w:numPr>
              <w:jc w:val="center"/>
            </w:pPr>
            <w:r>
              <w:rPr>
                <w:rFonts w:hint="eastAsia"/>
              </w:rPr>
              <w:t>项目培训指导</w:t>
            </w:r>
          </w:p>
          <w:p w14:paraId="023F15A7">
            <w:pPr>
              <w:pStyle w:val="17"/>
              <w:numPr>
                <w:ilvl w:val="0"/>
                <w:numId w:val="3"/>
              </w:numPr>
              <w:jc w:val="center"/>
            </w:pPr>
            <w:r>
              <w:rPr>
                <w:rFonts w:hint="eastAsia"/>
              </w:rPr>
              <w:t>需求分析</w:t>
            </w:r>
          </w:p>
        </w:tc>
        <w:tc>
          <w:tcPr>
            <w:tcW w:w="368" w:type="pct"/>
            <w:vAlign w:val="center"/>
          </w:tcPr>
          <w:p w14:paraId="492E56A6">
            <w:pPr>
              <w:jc w:val="center"/>
              <w:rPr>
                <w:sz w:val="22"/>
              </w:rPr>
            </w:pPr>
          </w:p>
        </w:tc>
        <w:tc>
          <w:tcPr>
            <w:tcW w:w="604" w:type="pct"/>
            <w:vAlign w:val="center"/>
          </w:tcPr>
          <w:p w14:paraId="11BEF3E1">
            <w:pPr>
              <w:jc w:val="center"/>
              <w:rPr>
                <w:sz w:val="22"/>
              </w:rPr>
            </w:pPr>
          </w:p>
        </w:tc>
        <w:tc>
          <w:tcPr>
            <w:tcW w:w="486" w:type="pct"/>
            <w:vAlign w:val="center"/>
          </w:tcPr>
          <w:p w14:paraId="659EB37C">
            <w:pPr>
              <w:jc w:val="center"/>
              <w:rPr>
                <w:sz w:val="22"/>
              </w:rPr>
            </w:pPr>
          </w:p>
        </w:tc>
        <w:tc>
          <w:tcPr>
            <w:tcW w:w="489" w:type="pct"/>
            <w:vAlign w:val="center"/>
          </w:tcPr>
          <w:p w14:paraId="14589775">
            <w:pPr>
              <w:jc w:val="center"/>
              <w:rPr>
                <w:sz w:val="22"/>
              </w:rPr>
            </w:pPr>
          </w:p>
        </w:tc>
        <w:tc>
          <w:tcPr>
            <w:tcW w:w="364" w:type="pct"/>
            <w:vAlign w:val="center"/>
          </w:tcPr>
          <w:p w14:paraId="25B71D33">
            <w:pPr>
              <w:jc w:val="center"/>
              <w:rPr>
                <w:sz w:val="22"/>
              </w:rPr>
            </w:pPr>
          </w:p>
        </w:tc>
        <w:tc>
          <w:tcPr>
            <w:tcW w:w="486" w:type="pct"/>
            <w:vAlign w:val="center"/>
          </w:tcPr>
          <w:p w14:paraId="7CE8021E">
            <w:pPr>
              <w:jc w:val="center"/>
              <w:rPr>
                <w:sz w:val="22"/>
              </w:rPr>
            </w:pPr>
          </w:p>
        </w:tc>
      </w:tr>
      <w:tr w14:paraId="121D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3" w:type="pct"/>
            <w:vAlign w:val="center"/>
          </w:tcPr>
          <w:p w14:paraId="43C700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4" w:type="pct"/>
            <w:vAlign w:val="center"/>
          </w:tcPr>
          <w:p w14:paraId="4475ED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4016" w:type="pct"/>
            <w:gridSpan w:val="6"/>
            <w:vAlign w:val="center"/>
          </w:tcPr>
          <w:p w14:paraId="214DCF62">
            <w:pPr>
              <w:jc w:val="center"/>
              <w:rPr>
                <w:sz w:val="22"/>
              </w:rPr>
            </w:pPr>
          </w:p>
        </w:tc>
        <w:tc>
          <w:tcPr>
            <w:tcW w:w="486" w:type="pct"/>
            <w:vAlign w:val="center"/>
          </w:tcPr>
          <w:p w14:paraId="4119B40D">
            <w:pPr>
              <w:jc w:val="center"/>
              <w:rPr>
                <w:sz w:val="22"/>
              </w:rPr>
            </w:pPr>
          </w:p>
        </w:tc>
      </w:tr>
    </w:tbl>
    <w:p w14:paraId="787B9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44F6D4-4F9D-4F94-BA6A-5BAA84D203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FE6F34-F991-464D-AC27-7438C7F2D66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50BA4D-BC92-4350-8D98-51DDFB9227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C21281-3BED-4691-B24B-FA80D64C08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EC8C5"/>
    <w:multiLevelType w:val="singleLevel"/>
    <w:tmpl w:val="86CEC8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E65151D"/>
    <w:multiLevelType w:val="singleLevel"/>
    <w:tmpl w:val="8E65151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0DED1AB"/>
    <w:multiLevelType w:val="singleLevel"/>
    <w:tmpl w:val="50DED1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WNjM2IwODNhYzY5MjFjYzMwZTA1MWUxYjY3MDMifQ=="/>
  </w:docVars>
  <w:rsids>
    <w:rsidRoot w:val="61E359E6"/>
    <w:rsid w:val="067B6698"/>
    <w:rsid w:val="077A6BC6"/>
    <w:rsid w:val="08431584"/>
    <w:rsid w:val="0A9E0B6B"/>
    <w:rsid w:val="0D624A70"/>
    <w:rsid w:val="11923882"/>
    <w:rsid w:val="11C75D80"/>
    <w:rsid w:val="11DC5F0D"/>
    <w:rsid w:val="11F8424E"/>
    <w:rsid w:val="1225393A"/>
    <w:rsid w:val="12796309"/>
    <w:rsid w:val="12CF3AEB"/>
    <w:rsid w:val="15607AD8"/>
    <w:rsid w:val="16C76BB3"/>
    <w:rsid w:val="16FB4841"/>
    <w:rsid w:val="1BD76C7B"/>
    <w:rsid w:val="1CCC21E5"/>
    <w:rsid w:val="1E4B548A"/>
    <w:rsid w:val="21FE4C0C"/>
    <w:rsid w:val="30450A8C"/>
    <w:rsid w:val="31AD7A58"/>
    <w:rsid w:val="31FF64F2"/>
    <w:rsid w:val="36AF1F25"/>
    <w:rsid w:val="3D4445A5"/>
    <w:rsid w:val="44574A52"/>
    <w:rsid w:val="4593267E"/>
    <w:rsid w:val="46204D51"/>
    <w:rsid w:val="4B5F7FBB"/>
    <w:rsid w:val="4E5B174E"/>
    <w:rsid w:val="4F06470A"/>
    <w:rsid w:val="51F30A50"/>
    <w:rsid w:val="52567A73"/>
    <w:rsid w:val="5930071B"/>
    <w:rsid w:val="5BBE20CD"/>
    <w:rsid w:val="5DC7580B"/>
    <w:rsid w:val="60D91FF3"/>
    <w:rsid w:val="61563EFF"/>
    <w:rsid w:val="619005B6"/>
    <w:rsid w:val="61E359E6"/>
    <w:rsid w:val="63F31B3F"/>
    <w:rsid w:val="645B7ABD"/>
    <w:rsid w:val="6C5F8821"/>
    <w:rsid w:val="6DB909B8"/>
    <w:rsid w:val="72B637C5"/>
    <w:rsid w:val="792F1939"/>
    <w:rsid w:val="7C7815EE"/>
    <w:rsid w:val="7EEC3FEF"/>
    <w:rsid w:val="7F5FEA94"/>
    <w:rsid w:val="97EF02B5"/>
    <w:rsid w:val="9C9B8C50"/>
    <w:rsid w:val="9FF4766D"/>
    <w:rsid w:val="BFFA3220"/>
    <w:rsid w:val="E7BB0A23"/>
    <w:rsid w:val="E9FFD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iPriority="99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3"/>
    <w:basedOn w:val="1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next w:val="4"/>
    <w:qFormat/>
    <w:uiPriority w:val="0"/>
    <w:pPr>
      <w:jc w:val="center"/>
    </w:pPr>
    <w:rPr>
      <w:rFonts w:ascii="宋体" w:hAnsi="宋体"/>
      <w:b/>
      <w:bCs/>
      <w:sz w:val="32"/>
      <w:szCs w:val="36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spacing w:beforeLines="0" w:afterLines="0"/>
      <w:jc w:val="center"/>
    </w:pPr>
    <w:rPr>
      <w:rFonts w:hint="default" w:ascii="宋体" w:hAnsi="宋体" w:eastAsia="宋体"/>
      <w:sz w:val="24"/>
      <w:szCs w:val="24"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Normal (Web)"/>
    <w:basedOn w:val="1"/>
    <w:unhideWhenUsed/>
    <w:qFormat/>
    <w:uiPriority w:val="0"/>
    <w:pPr>
      <w:spacing w:beforeLines="0" w:afterLines="0"/>
    </w:pPr>
    <w:rPr>
      <w:rFonts w:hint="eastAsia"/>
      <w:sz w:val="24"/>
      <w:szCs w:val="22"/>
    </w:rPr>
  </w:style>
  <w:style w:type="paragraph" w:styleId="12">
    <w:name w:val="Body Text First Indent"/>
    <w:basedOn w:val="5"/>
    <w:next w:val="1"/>
    <w:qFormat/>
    <w:uiPriority w:val="0"/>
    <w:pPr>
      <w:spacing w:after="120"/>
      <w:ind w:firstLine="420" w:firstLineChars="100"/>
    </w:pPr>
    <w:rPr>
      <w:rFonts w:ascii="等线" w:hAnsi="等线" w:eastAsia="等线"/>
      <w:sz w:val="21"/>
    </w:rPr>
  </w:style>
  <w:style w:type="paragraph" w:styleId="13">
    <w:name w:val="Body Text First Indent 2"/>
    <w:basedOn w:val="6"/>
    <w:qFormat/>
    <w:uiPriority w:val="0"/>
    <w:pPr>
      <w:adjustRightInd/>
      <w:spacing w:line="240" w:lineRule="auto"/>
    </w:pPr>
    <w:rPr>
      <w:rFonts w:eastAsia="宋体"/>
      <w:sz w:val="21"/>
      <w:szCs w:val="2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unhideWhenUsed/>
    <w:qFormat/>
    <w:uiPriority w:val="1"/>
    <w:pPr>
      <w:spacing w:beforeLines="0" w:afterLines="0"/>
      <w:ind w:left="108" w:firstLine="629"/>
    </w:pPr>
    <w:rPr>
      <w:rFonts w:hint="eastAsia"/>
      <w:sz w:val="22"/>
      <w:szCs w:val="22"/>
    </w:rPr>
  </w:style>
  <w:style w:type="character" w:customStyle="1" w:styleId="18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1254</Words>
  <Characters>1343</Characters>
  <Lines>0</Lines>
  <Paragraphs>0</Paragraphs>
  <TotalTime>0</TotalTime>
  <ScaleCrop>false</ScaleCrop>
  <LinksUpToDate>false</LinksUpToDate>
  <CharactersWithSpaces>1464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2024-07-20T09:27:00Z</dcterms:created>
  <dc:creator>鱼丸儿</dc:creator>
  <cp:lastModifiedBy>云台少卿</cp:lastModifiedBy>
  <cp:lastPrinted>2024-10-31T10:06:00Z</cp:lastPrinted>
  <dcterms:modified xsi:type="dcterms:W3CDTF">2026-01-09T02:49:39Z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1AC17A907A584F3097E63666D475C3D5_13</vt:lpwstr>
  </property>
  <property fmtid="{D5CDD505-2E9C-101B-9397-08002B2CF9AE}" pid="4" name="KSOTemplateDocerSaveRecord">
    <vt:lpwstr>eyJoZGlkIjoiZjk5NDA5YzdhYTM3ZjA0ZDRmYzE0ZDcwMjdjN2RhYmIiLCJ1c2VySWQiOiIxMjkyODczMDUxIn0=</vt:lpwstr>
  </property>
</Properties>
</file>