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media/image10.webp" ContentType="image/webp"/>
  <Override PartName="/word/media/image11.webp" ContentType="image/webp"/>
  <Override PartName="/word/media/image2.webp" ContentType="image/webp"/>
  <Override PartName="/word/media/image3.webp" ContentType="image/webp"/>
  <Override PartName="/word/media/image7.webp" ContentType="image/webp"/>
  <Override PartName="/word/media/image9.webp" ContentType="image/webp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F04C387">
      <w:pPr>
        <w:jc w:val="center"/>
        <w:rPr>
          <w:rFonts w:hint="default" w:asciiTheme="majorEastAsia" w:hAnsiTheme="majorEastAsia" w:eastAsiaTheme="majorEastAsia" w:cstheme="majorEastAsia"/>
          <w:b/>
          <w:bCs/>
          <w:i w:val="0"/>
          <w:iCs w:val="0"/>
          <w:sz w:val="32"/>
          <w:szCs w:val="32"/>
          <w:u w:val="none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i w:val="0"/>
          <w:iCs w:val="0"/>
          <w:sz w:val="32"/>
          <w:szCs w:val="32"/>
          <w:u w:val="none"/>
          <w:lang w:val="en-US" w:eastAsia="zh-CN"/>
        </w:rPr>
        <w:t>云镜观品项目新春案场布置采购清单</w:t>
      </w:r>
    </w:p>
    <w:tbl>
      <w:tblPr>
        <w:tblStyle w:val="3"/>
        <w:tblW w:w="13336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11"/>
        <w:gridCol w:w="1332"/>
        <w:gridCol w:w="4951"/>
        <w:gridCol w:w="861"/>
        <w:gridCol w:w="1105"/>
        <w:gridCol w:w="4176"/>
      </w:tblGrid>
      <w:tr w14:paraId="59CE6C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43" w:hRule="atLeast"/>
          <w:jc w:val="center"/>
        </w:trPr>
        <w:tc>
          <w:tcPr>
            <w:tcW w:w="911" w:type="dxa"/>
            <w:noWrap w:val="0"/>
            <w:vAlign w:val="center"/>
          </w:tcPr>
          <w:p w14:paraId="7409626A">
            <w:pPr>
              <w:spacing w:line="280" w:lineRule="exact"/>
              <w:jc w:val="center"/>
              <w:rPr>
                <w:rFonts w:hint="eastAsia" w:eastAsia="宋体"/>
                <w:b/>
                <w:bCs/>
                <w:sz w:val="24"/>
                <w:lang w:val="en-US" w:eastAsia="zh-CN"/>
              </w:rPr>
            </w:pPr>
            <w:bookmarkStart w:id="0" w:name="_GoBack"/>
            <w:r>
              <w:rPr>
                <w:rFonts w:hint="eastAsia"/>
                <w:b/>
                <w:bCs/>
                <w:sz w:val="24"/>
                <w:lang w:val="en-US" w:eastAsia="zh-CN"/>
              </w:rPr>
              <w:t>序号</w:t>
            </w:r>
          </w:p>
        </w:tc>
        <w:tc>
          <w:tcPr>
            <w:tcW w:w="1332" w:type="dxa"/>
            <w:noWrap w:val="0"/>
            <w:vAlign w:val="center"/>
          </w:tcPr>
          <w:p w14:paraId="0C8CA834">
            <w:pPr>
              <w:spacing w:line="280" w:lineRule="exact"/>
              <w:jc w:val="center"/>
              <w:rPr>
                <w:rFonts w:hint="default" w:eastAsia="宋体"/>
                <w:b/>
                <w:bCs/>
                <w:sz w:val="24"/>
                <w:lang w:val="en-US" w:eastAsia="zh-CN"/>
              </w:rPr>
            </w:pPr>
            <w:r>
              <w:rPr>
                <w:rFonts w:hint="eastAsia" w:eastAsia="宋体"/>
                <w:b/>
                <w:bCs/>
                <w:sz w:val="24"/>
                <w:lang w:val="en-US" w:eastAsia="zh-CN"/>
              </w:rPr>
              <w:t>名称</w:t>
            </w:r>
          </w:p>
        </w:tc>
        <w:tc>
          <w:tcPr>
            <w:tcW w:w="4951" w:type="dxa"/>
            <w:noWrap w:val="0"/>
            <w:vAlign w:val="center"/>
          </w:tcPr>
          <w:p w14:paraId="27699861">
            <w:pPr>
              <w:spacing w:line="280" w:lineRule="exact"/>
              <w:jc w:val="center"/>
              <w:rPr>
                <w:rFonts w:hint="eastAsia"/>
                <w:b/>
                <w:bCs/>
                <w:sz w:val="24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lang w:val="en-US" w:eastAsia="zh-CN"/>
              </w:rPr>
              <w:t>规格材质</w:t>
            </w:r>
          </w:p>
        </w:tc>
        <w:tc>
          <w:tcPr>
            <w:tcW w:w="861" w:type="dxa"/>
            <w:noWrap w:val="0"/>
            <w:vAlign w:val="center"/>
          </w:tcPr>
          <w:p w14:paraId="0D97F3D5">
            <w:pPr>
              <w:spacing w:line="280" w:lineRule="exact"/>
              <w:jc w:val="center"/>
              <w:rPr>
                <w:rFonts w:hint="eastAsia"/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单位</w:t>
            </w:r>
          </w:p>
        </w:tc>
        <w:tc>
          <w:tcPr>
            <w:tcW w:w="1105" w:type="dxa"/>
            <w:noWrap w:val="0"/>
            <w:vAlign w:val="center"/>
          </w:tcPr>
          <w:p w14:paraId="65F6E652">
            <w:pPr>
              <w:spacing w:line="280" w:lineRule="exact"/>
              <w:jc w:val="center"/>
              <w:rPr>
                <w:rFonts w:hint="eastAsia" w:eastAsia="宋体"/>
                <w:b/>
                <w:bCs/>
                <w:sz w:val="24"/>
                <w:lang w:eastAsia="zh-CN"/>
              </w:rPr>
            </w:pPr>
            <w:r>
              <w:rPr>
                <w:rFonts w:hint="eastAsia"/>
                <w:b/>
                <w:bCs/>
                <w:sz w:val="24"/>
              </w:rPr>
              <w:t>数量</w:t>
            </w:r>
          </w:p>
        </w:tc>
        <w:tc>
          <w:tcPr>
            <w:tcW w:w="4176" w:type="dxa"/>
            <w:noWrap w:val="0"/>
            <w:vAlign w:val="center"/>
          </w:tcPr>
          <w:p w14:paraId="18098764">
            <w:pPr>
              <w:spacing w:line="280" w:lineRule="exact"/>
              <w:jc w:val="center"/>
              <w:rPr>
                <w:rFonts w:hint="eastAsia" w:eastAsia="宋体"/>
                <w:b/>
                <w:bCs/>
                <w:sz w:val="24"/>
                <w:lang w:eastAsia="zh-CN"/>
              </w:rPr>
            </w:pPr>
            <w:r>
              <w:rPr>
                <w:rFonts w:hint="eastAsia"/>
                <w:b/>
                <w:bCs/>
                <w:sz w:val="24"/>
                <w:lang w:val="en-US" w:eastAsia="zh-CN"/>
              </w:rPr>
              <w:t>备注</w:t>
            </w:r>
          </w:p>
        </w:tc>
      </w:tr>
      <w:tr w14:paraId="1C2EAAC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881" w:hRule="atLeast"/>
          <w:jc w:val="center"/>
        </w:trPr>
        <w:tc>
          <w:tcPr>
            <w:tcW w:w="911" w:type="dxa"/>
            <w:noWrap w:val="0"/>
            <w:vAlign w:val="center"/>
          </w:tcPr>
          <w:p w14:paraId="484E0352">
            <w:pPr>
              <w:numPr>
                <w:ilvl w:val="0"/>
                <w:numId w:val="0"/>
              </w:numPr>
              <w:tabs>
                <w:tab w:val="left" w:pos="597"/>
              </w:tabs>
              <w:spacing w:line="280" w:lineRule="exact"/>
              <w:jc w:val="center"/>
              <w:rPr>
                <w:rFonts w:hint="eastAsia" w:ascii="华文宋体" w:hAnsi="华文宋体" w:eastAsia="华文宋体" w:cs="华文宋体"/>
                <w:b/>
                <w:bCs/>
                <w:sz w:val="24"/>
                <w:u w:val="none"/>
                <w:lang w:val="en-US" w:eastAsia="zh-CN"/>
              </w:rPr>
            </w:pPr>
            <w:r>
              <w:rPr>
                <w:rFonts w:hint="eastAsia" w:ascii="华文宋体" w:hAnsi="华文宋体" w:eastAsia="华文宋体" w:cs="华文宋体"/>
                <w:b/>
                <w:bCs/>
                <w:sz w:val="24"/>
                <w:u w:val="none"/>
                <w:lang w:val="en-US" w:eastAsia="zh-CN"/>
              </w:rPr>
              <w:t>1</w:t>
            </w:r>
          </w:p>
        </w:tc>
        <w:tc>
          <w:tcPr>
            <w:tcW w:w="1332" w:type="dxa"/>
            <w:noWrap w:val="0"/>
            <w:vAlign w:val="center"/>
          </w:tcPr>
          <w:p w14:paraId="02420007">
            <w:pPr>
              <w:numPr>
                <w:ilvl w:val="0"/>
                <w:numId w:val="0"/>
              </w:numPr>
              <w:tabs>
                <w:tab w:val="left" w:pos="597"/>
              </w:tabs>
              <w:spacing w:line="280" w:lineRule="exact"/>
              <w:jc w:val="center"/>
              <w:rPr>
                <w:rFonts w:hint="eastAsia" w:ascii="华文宋体" w:hAnsi="华文宋体" w:eastAsia="华文宋体" w:cs="华文宋体"/>
                <w:b/>
                <w:bCs/>
                <w:sz w:val="24"/>
                <w:u w:val="none"/>
                <w:lang w:val="en-US" w:eastAsia="zh-CN"/>
              </w:rPr>
            </w:pPr>
            <w:r>
              <w:rPr>
                <w:rFonts w:hint="eastAsia" w:ascii="华文宋体" w:hAnsi="华文宋体" w:eastAsia="华文宋体" w:cs="华文宋体"/>
                <w:b/>
                <w:bCs/>
                <w:sz w:val="24"/>
                <w:u w:val="none"/>
                <w:lang w:val="en-US" w:eastAsia="zh-CN"/>
              </w:rPr>
              <w:t>马年公仔堆头</w:t>
            </w:r>
          </w:p>
        </w:tc>
        <w:tc>
          <w:tcPr>
            <w:tcW w:w="4951" w:type="dxa"/>
            <w:noWrap w:val="0"/>
            <w:vAlign w:val="center"/>
          </w:tcPr>
          <w:p w14:paraId="2453F413">
            <w:pPr>
              <w:numPr>
                <w:ilvl w:val="0"/>
                <w:numId w:val="0"/>
              </w:numPr>
              <w:tabs>
                <w:tab w:val="left" w:pos="597"/>
              </w:tabs>
              <w:spacing w:line="280" w:lineRule="exact"/>
              <w:jc w:val="center"/>
              <w:rPr>
                <w:rFonts w:hint="eastAsia" w:ascii="华文宋体" w:hAnsi="华文宋体" w:eastAsia="华文宋体" w:cs="华文宋体"/>
                <w:b/>
                <w:bCs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华文宋体" w:hAnsi="华文宋体" w:eastAsia="华文宋体" w:cs="华文宋体"/>
                <w:b/>
                <w:bCs/>
                <w:sz w:val="21"/>
                <w:szCs w:val="21"/>
                <w:u w:val="none"/>
                <w:lang w:val="en-US" w:eastAsia="zh-CN"/>
              </w:rPr>
              <w:t>底座尺寸：2.5米*1.6米</w:t>
            </w:r>
          </w:p>
          <w:p w14:paraId="1E36AFF8">
            <w:pPr>
              <w:numPr>
                <w:ilvl w:val="0"/>
                <w:numId w:val="0"/>
              </w:numPr>
              <w:tabs>
                <w:tab w:val="left" w:pos="597"/>
              </w:tabs>
              <w:spacing w:line="280" w:lineRule="exact"/>
              <w:jc w:val="center"/>
              <w:rPr>
                <w:rFonts w:hint="default" w:ascii="华文宋体" w:hAnsi="华文宋体" w:eastAsia="华文宋体" w:cs="华文宋体"/>
                <w:b/>
                <w:bCs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华文宋体" w:hAnsi="华文宋体" w:eastAsia="华文宋体" w:cs="华文宋体"/>
                <w:b/>
                <w:bCs/>
                <w:sz w:val="21"/>
                <w:szCs w:val="21"/>
                <w:u w:val="none"/>
                <w:lang w:val="en-US" w:eastAsia="zh-CN"/>
              </w:rPr>
              <w:t>（圆弧形退层锥型底座 大于等于6层）</w:t>
            </w:r>
          </w:p>
          <w:p w14:paraId="30AC20FE">
            <w:pPr>
              <w:numPr>
                <w:ilvl w:val="0"/>
                <w:numId w:val="0"/>
              </w:numPr>
              <w:tabs>
                <w:tab w:val="left" w:pos="597"/>
              </w:tabs>
              <w:spacing w:line="280" w:lineRule="exact"/>
              <w:jc w:val="center"/>
              <w:rPr>
                <w:rFonts w:hint="eastAsia" w:ascii="华文宋体" w:hAnsi="华文宋体" w:eastAsia="华文宋体" w:cs="华文宋体"/>
                <w:b/>
                <w:bCs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华文宋体" w:hAnsi="华文宋体" w:eastAsia="华文宋体" w:cs="华文宋体"/>
                <w:b/>
                <w:bCs/>
                <w:sz w:val="21"/>
                <w:szCs w:val="21"/>
                <w:u w:val="none"/>
                <w:lang w:val="en-US" w:eastAsia="zh-CN"/>
              </w:rPr>
              <w:t>各色马造型公仔</w:t>
            </w:r>
            <w:r>
              <w:rPr>
                <w:rFonts w:hint="default" w:ascii="华文宋体" w:hAnsi="华文宋体" w:eastAsia="华文宋体" w:cs="华文宋体"/>
                <w:b/>
                <w:bCs/>
                <w:sz w:val="21"/>
                <w:szCs w:val="21"/>
                <w:u w:val="none"/>
                <w:lang w:val="en-US" w:eastAsia="zh-CN"/>
              </w:rPr>
              <w:t>150</w:t>
            </w:r>
            <w:r>
              <w:rPr>
                <w:rFonts w:hint="eastAsia" w:ascii="华文宋体" w:hAnsi="华文宋体" w:eastAsia="华文宋体" w:cs="华文宋体"/>
                <w:b/>
                <w:bCs/>
                <w:sz w:val="21"/>
                <w:szCs w:val="21"/>
                <w:u w:val="none"/>
                <w:lang w:val="en-US" w:eastAsia="zh-CN"/>
              </w:rPr>
              <w:t>个</w:t>
            </w:r>
          </w:p>
          <w:p w14:paraId="6FE99500">
            <w:pPr>
              <w:numPr>
                <w:ilvl w:val="0"/>
                <w:numId w:val="0"/>
              </w:numPr>
              <w:tabs>
                <w:tab w:val="left" w:pos="597"/>
              </w:tabs>
              <w:spacing w:line="280" w:lineRule="exact"/>
              <w:jc w:val="center"/>
              <w:rPr>
                <w:rFonts w:hint="default" w:ascii="华文宋体" w:hAnsi="华文宋体" w:eastAsia="华文宋体" w:cs="华文宋体"/>
                <w:b/>
                <w:bCs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华文宋体" w:hAnsi="华文宋体" w:eastAsia="华文宋体" w:cs="华文宋体"/>
                <w:b/>
                <w:bCs/>
                <w:sz w:val="21"/>
                <w:szCs w:val="21"/>
                <w:u w:val="none"/>
                <w:lang w:val="en-US" w:eastAsia="zh-CN"/>
              </w:rPr>
              <w:t>约20cm高不同款式小马公仔</w:t>
            </w:r>
            <w:r>
              <w:rPr>
                <w:rFonts w:hint="default" w:ascii="华文宋体" w:hAnsi="华文宋体" w:eastAsia="华文宋体" w:cs="华文宋体"/>
                <w:b/>
                <w:bCs/>
                <w:sz w:val="21"/>
                <w:szCs w:val="21"/>
                <w:u w:val="none"/>
                <w:lang w:val="en-US" w:eastAsia="zh-CN"/>
              </w:rPr>
              <w:t>8</w:t>
            </w:r>
            <w:r>
              <w:rPr>
                <w:rFonts w:hint="eastAsia" w:ascii="华文宋体" w:hAnsi="华文宋体" w:eastAsia="华文宋体" w:cs="华文宋体"/>
                <w:b/>
                <w:bCs/>
                <w:sz w:val="21"/>
                <w:szCs w:val="21"/>
                <w:u w:val="none"/>
                <w:lang w:val="en-US" w:eastAsia="zh-CN"/>
              </w:rPr>
              <w:t>0个（10种以上款式）</w:t>
            </w:r>
          </w:p>
          <w:p w14:paraId="078AF625">
            <w:pPr>
              <w:numPr>
                <w:ilvl w:val="0"/>
                <w:numId w:val="0"/>
              </w:numPr>
              <w:tabs>
                <w:tab w:val="left" w:pos="597"/>
              </w:tabs>
              <w:spacing w:line="280" w:lineRule="exact"/>
              <w:jc w:val="center"/>
              <w:rPr>
                <w:rFonts w:hint="eastAsia" w:ascii="华文宋体" w:hAnsi="华文宋体" w:eastAsia="华文宋体" w:cs="华文宋体"/>
                <w:b/>
                <w:bCs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华文宋体" w:hAnsi="华文宋体" w:eastAsia="华文宋体" w:cs="华文宋体"/>
                <w:b/>
                <w:bCs/>
                <w:sz w:val="21"/>
                <w:szCs w:val="21"/>
                <w:u w:val="none"/>
                <w:lang w:val="en-US" w:eastAsia="zh-CN"/>
              </w:rPr>
              <w:t xml:space="preserve">约30cm高不同款式小马公仔 </w:t>
            </w:r>
            <w:r>
              <w:rPr>
                <w:rFonts w:hint="default" w:ascii="华文宋体" w:hAnsi="华文宋体" w:eastAsia="华文宋体" w:cs="华文宋体"/>
                <w:b/>
                <w:bCs/>
                <w:sz w:val="21"/>
                <w:szCs w:val="21"/>
                <w:u w:val="none"/>
                <w:lang w:val="en-US" w:eastAsia="zh-CN"/>
              </w:rPr>
              <w:t>4</w:t>
            </w:r>
            <w:r>
              <w:rPr>
                <w:rFonts w:hint="eastAsia" w:ascii="华文宋体" w:hAnsi="华文宋体" w:eastAsia="华文宋体" w:cs="华文宋体"/>
                <w:b/>
                <w:bCs/>
                <w:sz w:val="21"/>
                <w:szCs w:val="21"/>
                <w:u w:val="none"/>
                <w:lang w:val="en-US" w:eastAsia="zh-CN"/>
              </w:rPr>
              <w:t>0个（6种以上款式）</w:t>
            </w:r>
          </w:p>
          <w:p w14:paraId="415CAEE5">
            <w:pPr>
              <w:numPr>
                <w:ilvl w:val="0"/>
                <w:numId w:val="0"/>
              </w:numPr>
              <w:tabs>
                <w:tab w:val="left" w:pos="597"/>
              </w:tabs>
              <w:spacing w:line="280" w:lineRule="exact"/>
              <w:jc w:val="center"/>
              <w:rPr>
                <w:rFonts w:hint="eastAsia" w:ascii="华文宋体" w:hAnsi="华文宋体" w:eastAsia="华文宋体" w:cs="华文宋体"/>
                <w:b/>
                <w:bCs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华文宋体" w:hAnsi="华文宋体" w:eastAsia="华文宋体" w:cs="华文宋体"/>
                <w:b/>
                <w:bCs/>
                <w:sz w:val="21"/>
                <w:szCs w:val="21"/>
                <w:u w:val="none"/>
                <w:lang w:val="en-US" w:eastAsia="zh-CN"/>
              </w:rPr>
              <w:t>约45cm高不同款式小马公仔</w:t>
            </w:r>
            <w:r>
              <w:rPr>
                <w:rFonts w:hint="default" w:ascii="华文宋体" w:hAnsi="华文宋体" w:eastAsia="华文宋体" w:cs="华文宋体"/>
                <w:b/>
                <w:bCs/>
                <w:sz w:val="21"/>
                <w:szCs w:val="21"/>
                <w:u w:val="none"/>
                <w:lang w:val="en-US" w:eastAsia="zh-CN"/>
              </w:rPr>
              <w:t>26</w:t>
            </w:r>
            <w:r>
              <w:rPr>
                <w:rFonts w:hint="eastAsia" w:ascii="华文宋体" w:hAnsi="华文宋体" w:eastAsia="华文宋体" w:cs="华文宋体"/>
                <w:b/>
                <w:bCs/>
                <w:sz w:val="21"/>
                <w:szCs w:val="21"/>
                <w:u w:val="none"/>
                <w:lang w:val="en-US" w:eastAsia="zh-CN"/>
              </w:rPr>
              <w:t>个（</w:t>
            </w:r>
            <w:r>
              <w:rPr>
                <w:rFonts w:hint="default" w:ascii="华文宋体" w:hAnsi="华文宋体" w:eastAsia="华文宋体" w:cs="华文宋体"/>
                <w:b/>
                <w:bCs/>
                <w:sz w:val="21"/>
                <w:szCs w:val="21"/>
                <w:u w:val="none"/>
                <w:lang w:val="en-US" w:eastAsia="zh-CN"/>
              </w:rPr>
              <w:t>5</w:t>
            </w:r>
            <w:r>
              <w:rPr>
                <w:rFonts w:hint="eastAsia" w:ascii="华文宋体" w:hAnsi="华文宋体" w:eastAsia="华文宋体" w:cs="华文宋体"/>
                <w:b/>
                <w:bCs/>
                <w:sz w:val="21"/>
                <w:szCs w:val="21"/>
                <w:u w:val="none"/>
                <w:lang w:val="en-US" w:eastAsia="zh-CN"/>
              </w:rPr>
              <w:t>种以上款式）</w:t>
            </w:r>
          </w:p>
          <w:p w14:paraId="556F9322">
            <w:pPr>
              <w:numPr>
                <w:ilvl w:val="0"/>
                <w:numId w:val="0"/>
              </w:numPr>
              <w:tabs>
                <w:tab w:val="left" w:pos="597"/>
              </w:tabs>
              <w:spacing w:line="280" w:lineRule="exact"/>
              <w:jc w:val="center"/>
              <w:rPr>
                <w:rFonts w:hint="eastAsia" w:ascii="华文宋体" w:hAnsi="华文宋体" w:eastAsia="华文宋体" w:cs="华文宋体"/>
                <w:b/>
                <w:bCs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华文宋体" w:hAnsi="华文宋体" w:eastAsia="华文宋体" w:cs="华文宋体"/>
                <w:b/>
                <w:bCs/>
                <w:sz w:val="21"/>
                <w:szCs w:val="21"/>
                <w:u w:val="none"/>
                <w:lang w:val="en-US" w:eastAsia="zh-CN"/>
              </w:rPr>
              <w:t>约60cm高不同款式小马公仔</w:t>
            </w:r>
            <w:r>
              <w:rPr>
                <w:rFonts w:hint="default" w:ascii="华文宋体" w:hAnsi="华文宋体" w:eastAsia="华文宋体" w:cs="华文宋体"/>
                <w:b/>
                <w:bCs/>
                <w:sz w:val="21"/>
                <w:szCs w:val="21"/>
                <w:u w:val="none"/>
                <w:lang w:val="en-US" w:eastAsia="zh-CN"/>
              </w:rPr>
              <w:t>4</w:t>
            </w:r>
            <w:r>
              <w:rPr>
                <w:rFonts w:hint="eastAsia" w:ascii="华文宋体" w:hAnsi="华文宋体" w:eastAsia="华文宋体" w:cs="华文宋体"/>
                <w:b/>
                <w:bCs/>
                <w:sz w:val="21"/>
                <w:szCs w:val="21"/>
                <w:u w:val="none"/>
                <w:lang w:val="en-US" w:eastAsia="zh-CN"/>
              </w:rPr>
              <w:t>个（</w:t>
            </w:r>
            <w:r>
              <w:rPr>
                <w:rFonts w:hint="default" w:ascii="华文宋体" w:hAnsi="华文宋体" w:eastAsia="华文宋体" w:cs="华文宋体"/>
                <w:b/>
                <w:bCs/>
                <w:sz w:val="21"/>
                <w:szCs w:val="21"/>
                <w:u w:val="none"/>
                <w:lang w:val="en-US" w:eastAsia="zh-CN"/>
              </w:rPr>
              <w:t>2</w:t>
            </w:r>
            <w:r>
              <w:rPr>
                <w:rFonts w:hint="eastAsia" w:ascii="华文宋体" w:hAnsi="华文宋体" w:eastAsia="华文宋体" w:cs="华文宋体"/>
                <w:b/>
                <w:bCs/>
                <w:sz w:val="21"/>
                <w:szCs w:val="21"/>
                <w:u w:val="none"/>
                <w:lang w:val="en-US" w:eastAsia="zh-CN"/>
              </w:rPr>
              <w:t>种以上款式）</w:t>
            </w:r>
          </w:p>
          <w:p w14:paraId="10FB0B59">
            <w:pPr>
              <w:numPr>
                <w:ilvl w:val="0"/>
                <w:numId w:val="0"/>
              </w:numPr>
              <w:tabs>
                <w:tab w:val="left" w:pos="597"/>
              </w:tabs>
              <w:spacing w:line="280" w:lineRule="exact"/>
              <w:jc w:val="center"/>
              <w:rPr>
                <w:rFonts w:hint="default" w:ascii="华文宋体" w:hAnsi="华文宋体" w:eastAsia="华文宋体" w:cs="华文宋体"/>
                <w:b/>
                <w:bCs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华文宋体" w:hAnsi="华文宋体" w:eastAsia="华文宋体" w:cs="华文宋体"/>
                <w:b/>
                <w:bCs/>
                <w:sz w:val="21"/>
                <w:szCs w:val="21"/>
                <w:u w:val="none"/>
                <w:lang w:val="en-US" w:eastAsia="zh-CN"/>
              </w:rPr>
              <w:t>对应款式数量取近似平均数</w:t>
            </w:r>
          </w:p>
        </w:tc>
        <w:tc>
          <w:tcPr>
            <w:tcW w:w="861" w:type="dxa"/>
            <w:shd w:val="clear" w:color="auto" w:fill="auto"/>
            <w:noWrap w:val="0"/>
            <w:vAlign w:val="center"/>
          </w:tcPr>
          <w:p w14:paraId="2791A811">
            <w:pPr>
              <w:numPr>
                <w:ilvl w:val="0"/>
                <w:numId w:val="0"/>
              </w:numPr>
              <w:tabs>
                <w:tab w:val="left" w:pos="597"/>
              </w:tabs>
              <w:spacing w:line="280" w:lineRule="exact"/>
              <w:jc w:val="center"/>
              <w:rPr>
                <w:rFonts w:hint="eastAsia" w:ascii="华文宋体" w:hAnsi="华文宋体" w:eastAsia="华文宋体" w:cs="华文宋体"/>
                <w:b/>
                <w:bCs/>
                <w:sz w:val="24"/>
                <w:u w:val="none"/>
                <w:lang w:val="en-US" w:eastAsia="zh-CN"/>
              </w:rPr>
            </w:pPr>
            <w:r>
              <w:rPr>
                <w:rFonts w:hint="eastAsia" w:ascii="华文宋体" w:hAnsi="华文宋体" w:eastAsia="华文宋体" w:cs="华文宋体"/>
                <w:b/>
                <w:bCs/>
                <w:sz w:val="24"/>
                <w:u w:val="none"/>
                <w:lang w:val="en-US" w:eastAsia="zh-CN"/>
              </w:rPr>
              <w:t>项</w:t>
            </w:r>
          </w:p>
        </w:tc>
        <w:tc>
          <w:tcPr>
            <w:tcW w:w="1105" w:type="dxa"/>
            <w:shd w:val="clear" w:color="auto" w:fill="auto"/>
            <w:noWrap w:val="0"/>
            <w:vAlign w:val="center"/>
          </w:tcPr>
          <w:p w14:paraId="079F6944">
            <w:pPr>
              <w:numPr>
                <w:ilvl w:val="0"/>
                <w:numId w:val="0"/>
              </w:numPr>
              <w:tabs>
                <w:tab w:val="left" w:pos="597"/>
              </w:tabs>
              <w:spacing w:line="280" w:lineRule="exact"/>
              <w:jc w:val="center"/>
              <w:rPr>
                <w:rFonts w:hint="default" w:ascii="华文宋体" w:hAnsi="华文宋体" w:eastAsia="华文宋体" w:cs="华文宋体"/>
                <w:b/>
                <w:bCs/>
                <w:sz w:val="24"/>
                <w:u w:val="none"/>
                <w:lang w:val="en-US" w:eastAsia="zh-CN"/>
              </w:rPr>
            </w:pPr>
            <w:r>
              <w:rPr>
                <w:rFonts w:hint="eastAsia" w:ascii="华文宋体" w:hAnsi="华文宋体" w:eastAsia="华文宋体" w:cs="华文宋体"/>
                <w:b/>
                <w:bCs/>
                <w:sz w:val="24"/>
                <w:u w:val="none"/>
                <w:lang w:val="en-US" w:eastAsia="zh-CN"/>
              </w:rPr>
              <w:t>1</w:t>
            </w:r>
          </w:p>
        </w:tc>
        <w:tc>
          <w:tcPr>
            <w:tcW w:w="4176" w:type="dxa"/>
            <w:noWrap w:val="0"/>
            <w:vAlign w:val="center"/>
          </w:tcPr>
          <w:p w14:paraId="6FA737D2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eastAsia="宋体"/>
                <w:sz w:val="24"/>
                <w:lang w:val="en-US" w:eastAsia="zh-CN"/>
              </w:rPr>
            </w:pPr>
            <w:r>
              <w:drawing>
                <wp:inline distT="0" distB="0" distL="114300" distR="114300">
                  <wp:extent cx="1188085" cy="1164590"/>
                  <wp:effectExtent l="0" t="0" r="12065" b="16510"/>
                  <wp:docPr id="4" name="图片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6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085" cy="1164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1279525" cy="1163320"/>
                  <wp:effectExtent l="0" t="0" r="15875" b="17780"/>
                  <wp:docPr id="8" name="图片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7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9525" cy="1163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ABC221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95" w:hRule="atLeast"/>
          <w:jc w:val="center"/>
        </w:trPr>
        <w:tc>
          <w:tcPr>
            <w:tcW w:w="911" w:type="dxa"/>
            <w:noWrap w:val="0"/>
            <w:vAlign w:val="center"/>
          </w:tcPr>
          <w:p w14:paraId="41E32D3C">
            <w:pPr>
              <w:numPr>
                <w:ilvl w:val="0"/>
                <w:numId w:val="0"/>
              </w:numPr>
              <w:tabs>
                <w:tab w:val="left" w:pos="597"/>
              </w:tabs>
              <w:spacing w:line="280" w:lineRule="exact"/>
              <w:jc w:val="center"/>
              <w:rPr>
                <w:rFonts w:hint="eastAsia" w:ascii="华文宋体" w:hAnsi="华文宋体" w:eastAsia="华文宋体" w:cs="华文宋体"/>
                <w:b/>
                <w:bCs/>
                <w:sz w:val="24"/>
                <w:u w:val="none"/>
                <w:lang w:val="en-US" w:eastAsia="zh-CN"/>
              </w:rPr>
            </w:pPr>
            <w:r>
              <w:rPr>
                <w:rFonts w:hint="eastAsia" w:ascii="华文宋体" w:hAnsi="华文宋体" w:eastAsia="华文宋体" w:cs="华文宋体"/>
                <w:b/>
                <w:bCs/>
                <w:sz w:val="24"/>
                <w:u w:val="none"/>
                <w:lang w:val="en-US" w:eastAsia="zh-CN"/>
              </w:rPr>
              <w:t>2</w:t>
            </w:r>
          </w:p>
        </w:tc>
        <w:tc>
          <w:tcPr>
            <w:tcW w:w="1332" w:type="dxa"/>
            <w:noWrap w:val="0"/>
            <w:vAlign w:val="center"/>
          </w:tcPr>
          <w:p w14:paraId="451E1FEF">
            <w:pPr>
              <w:numPr>
                <w:ilvl w:val="0"/>
                <w:numId w:val="0"/>
              </w:numPr>
              <w:tabs>
                <w:tab w:val="left" w:pos="597"/>
              </w:tabs>
              <w:spacing w:line="280" w:lineRule="exact"/>
              <w:jc w:val="center"/>
              <w:rPr>
                <w:rFonts w:hint="eastAsia" w:ascii="华文宋体" w:hAnsi="华文宋体" w:eastAsia="华文宋体" w:cs="华文宋体"/>
                <w:b/>
                <w:bCs/>
                <w:sz w:val="24"/>
                <w:u w:val="none"/>
                <w:lang w:val="en-US" w:eastAsia="zh-CN"/>
              </w:rPr>
            </w:pPr>
            <w:r>
              <w:rPr>
                <w:rFonts w:hint="eastAsia" w:ascii="华文宋体" w:hAnsi="华文宋体" w:eastAsia="华文宋体" w:cs="华文宋体"/>
                <w:b/>
                <w:bCs/>
                <w:sz w:val="24"/>
                <w:u w:val="none"/>
                <w:lang w:val="en-US" w:eastAsia="zh-CN"/>
              </w:rPr>
              <w:t>定制盒装马年公仔</w:t>
            </w:r>
          </w:p>
        </w:tc>
        <w:tc>
          <w:tcPr>
            <w:tcW w:w="4951" w:type="dxa"/>
            <w:noWrap w:val="0"/>
            <w:vAlign w:val="center"/>
          </w:tcPr>
          <w:p w14:paraId="42A5CCBE">
            <w:pPr>
              <w:numPr>
                <w:ilvl w:val="0"/>
                <w:numId w:val="0"/>
              </w:numPr>
              <w:tabs>
                <w:tab w:val="left" w:pos="597"/>
              </w:tabs>
              <w:spacing w:line="280" w:lineRule="exact"/>
              <w:jc w:val="center"/>
              <w:rPr>
                <w:rFonts w:hint="eastAsia" w:ascii="华文宋体" w:hAnsi="华文宋体" w:eastAsia="华文宋体" w:cs="华文宋体"/>
                <w:b/>
                <w:bCs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华文宋体" w:hAnsi="华文宋体" w:eastAsia="华文宋体" w:cs="华文宋体"/>
                <w:b/>
                <w:bCs/>
                <w:sz w:val="22"/>
                <w:szCs w:val="22"/>
                <w:u w:val="none"/>
                <w:lang w:val="en-US" w:eastAsia="zh-CN"/>
              </w:rPr>
              <w:t>尺寸：22cm</w:t>
            </w:r>
          </w:p>
          <w:p w14:paraId="77164D5E">
            <w:pPr>
              <w:numPr>
                <w:ilvl w:val="0"/>
                <w:numId w:val="0"/>
              </w:numPr>
              <w:tabs>
                <w:tab w:val="left" w:pos="597"/>
              </w:tabs>
              <w:spacing w:line="280" w:lineRule="exact"/>
              <w:jc w:val="center"/>
              <w:rPr>
                <w:rFonts w:hint="default" w:ascii="华文宋体" w:hAnsi="华文宋体" w:eastAsia="华文宋体" w:cs="华文宋体"/>
                <w:b/>
                <w:bCs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华文宋体" w:hAnsi="华文宋体" w:eastAsia="华文宋体" w:cs="华文宋体"/>
                <w:b/>
                <w:bCs/>
                <w:sz w:val="22"/>
                <w:szCs w:val="22"/>
                <w:u w:val="none"/>
                <w:lang w:val="en-US" w:eastAsia="zh-CN"/>
              </w:rPr>
              <w:t>带盒 小马公仔 定制LOGO</w:t>
            </w:r>
          </w:p>
          <w:p w14:paraId="193E8AEE">
            <w:pPr>
              <w:numPr>
                <w:ilvl w:val="0"/>
                <w:numId w:val="0"/>
              </w:numPr>
              <w:tabs>
                <w:tab w:val="left" w:pos="597"/>
              </w:tabs>
              <w:spacing w:line="280" w:lineRule="exact"/>
              <w:jc w:val="center"/>
              <w:rPr>
                <w:rFonts w:hint="eastAsia" w:ascii="华文宋体" w:hAnsi="华文宋体" w:eastAsia="华文宋体" w:cs="华文宋体"/>
                <w:b/>
                <w:bCs/>
                <w:sz w:val="22"/>
                <w:szCs w:val="22"/>
                <w:u w:val="none"/>
                <w:lang w:val="en-US" w:eastAsia="zh-CN"/>
              </w:rPr>
            </w:pPr>
          </w:p>
        </w:tc>
        <w:tc>
          <w:tcPr>
            <w:tcW w:w="861" w:type="dxa"/>
            <w:shd w:val="clear" w:color="auto" w:fill="auto"/>
            <w:noWrap w:val="0"/>
            <w:vAlign w:val="center"/>
          </w:tcPr>
          <w:p w14:paraId="71507EAC">
            <w:pPr>
              <w:numPr>
                <w:ilvl w:val="0"/>
                <w:numId w:val="0"/>
              </w:numPr>
              <w:tabs>
                <w:tab w:val="left" w:pos="597"/>
              </w:tabs>
              <w:spacing w:line="280" w:lineRule="exact"/>
              <w:jc w:val="center"/>
              <w:rPr>
                <w:rFonts w:hint="eastAsia" w:ascii="华文宋体" w:hAnsi="华文宋体" w:eastAsia="华文宋体" w:cs="华文宋体"/>
                <w:b/>
                <w:bCs/>
                <w:sz w:val="24"/>
                <w:u w:val="none"/>
                <w:lang w:val="en-US" w:eastAsia="zh-CN"/>
              </w:rPr>
            </w:pPr>
            <w:r>
              <w:rPr>
                <w:rFonts w:hint="eastAsia" w:ascii="华文宋体" w:hAnsi="华文宋体" w:eastAsia="华文宋体" w:cs="华文宋体"/>
                <w:b/>
                <w:bCs/>
                <w:sz w:val="24"/>
                <w:u w:val="none"/>
                <w:lang w:val="en-US" w:eastAsia="zh-CN"/>
              </w:rPr>
              <w:t>盒</w:t>
            </w:r>
          </w:p>
        </w:tc>
        <w:tc>
          <w:tcPr>
            <w:tcW w:w="1105" w:type="dxa"/>
            <w:shd w:val="clear" w:color="auto" w:fill="auto"/>
            <w:noWrap w:val="0"/>
            <w:vAlign w:val="center"/>
          </w:tcPr>
          <w:p w14:paraId="04B39AE5">
            <w:pPr>
              <w:numPr>
                <w:ilvl w:val="0"/>
                <w:numId w:val="0"/>
              </w:numPr>
              <w:tabs>
                <w:tab w:val="left" w:pos="597"/>
              </w:tabs>
              <w:spacing w:line="280" w:lineRule="exact"/>
              <w:jc w:val="center"/>
              <w:rPr>
                <w:rFonts w:hint="default" w:ascii="华文宋体" w:hAnsi="华文宋体" w:eastAsia="华文宋体" w:cs="华文宋体"/>
                <w:b/>
                <w:bCs/>
                <w:sz w:val="24"/>
                <w:u w:val="none"/>
                <w:lang w:val="en-US" w:eastAsia="zh-CN"/>
              </w:rPr>
            </w:pPr>
            <w:r>
              <w:rPr>
                <w:rFonts w:hint="eastAsia" w:ascii="华文宋体" w:hAnsi="华文宋体" w:eastAsia="华文宋体" w:cs="华文宋体"/>
                <w:b/>
                <w:bCs/>
                <w:sz w:val="24"/>
                <w:u w:val="none"/>
                <w:lang w:val="en-US" w:eastAsia="zh-CN"/>
              </w:rPr>
              <w:t>300</w:t>
            </w:r>
          </w:p>
        </w:tc>
        <w:tc>
          <w:tcPr>
            <w:tcW w:w="4176" w:type="dxa"/>
            <w:noWrap w:val="0"/>
            <w:vAlign w:val="center"/>
          </w:tcPr>
          <w:p w14:paraId="4F1CD224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/>
                <w:lang w:val="en-US" w:eastAsia="zh-CN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1477645" cy="1477645"/>
                  <wp:effectExtent l="0" t="0" r="8255" b="8255"/>
                  <wp:docPr id="6" name="图片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7645" cy="1477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7258A7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95" w:hRule="atLeast"/>
          <w:jc w:val="center"/>
        </w:trPr>
        <w:tc>
          <w:tcPr>
            <w:tcW w:w="911" w:type="dxa"/>
            <w:noWrap w:val="0"/>
            <w:vAlign w:val="center"/>
          </w:tcPr>
          <w:p w14:paraId="203241E6">
            <w:pPr>
              <w:numPr>
                <w:ilvl w:val="0"/>
                <w:numId w:val="0"/>
              </w:numPr>
              <w:tabs>
                <w:tab w:val="left" w:pos="597"/>
              </w:tabs>
              <w:spacing w:line="280" w:lineRule="exact"/>
              <w:jc w:val="center"/>
              <w:rPr>
                <w:rFonts w:hint="eastAsia" w:ascii="华文宋体" w:hAnsi="华文宋体" w:eastAsia="华文宋体" w:cs="华文宋体"/>
                <w:b/>
                <w:bCs/>
                <w:sz w:val="24"/>
                <w:u w:val="none"/>
                <w:lang w:val="en-US" w:eastAsia="zh-CN"/>
              </w:rPr>
            </w:pPr>
            <w:r>
              <w:rPr>
                <w:rFonts w:hint="eastAsia" w:ascii="华文宋体" w:hAnsi="华文宋体" w:eastAsia="华文宋体" w:cs="华文宋体"/>
                <w:b/>
                <w:bCs/>
                <w:sz w:val="24"/>
                <w:u w:val="none"/>
                <w:lang w:val="en-US" w:eastAsia="zh-CN"/>
              </w:rPr>
              <w:t>3</w:t>
            </w:r>
          </w:p>
        </w:tc>
        <w:tc>
          <w:tcPr>
            <w:tcW w:w="1332" w:type="dxa"/>
            <w:noWrap w:val="0"/>
            <w:vAlign w:val="center"/>
          </w:tcPr>
          <w:p w14:paraId="2B7F94D9">
            <w:pPr>
              <w:numPr>
                <w:ilvl w:val="0"/>
                <w:numId w:val="0"/>
              </w:numPr>
              <w:tabs>
                <w:tab w:val="left" w:pos="597"/>
              </w:tabs>
              <w:spacing w:line="280" w:lineRule="exact"/>
              <w:jc w:val="center"/>
              <w:rPr>
                <w:rFonts w:hint="eastAsia" w:ascii="华文宋体" w:hAnsi="华文宋体" w:eastAsia="华文宋体" w:cs="华文宋体"/>
                <w:b/>
                <w:bCs/>
                <w:sz w:val="24"/>
                <w:u w:val="none"/>
                <w:lang w:val="en-US" w:eastAsia="zh-CN"/>
              </w:rPr>
            </w:pPr>
            <w:r>
              <w:rPr>
                <w:rFonts w:hint="eastAsia" w:ascii="华文宋体" w:hAnsi="华文宋体" w:eastAsia="华文宋体" w:cs="华文宋体"/>
                <w:b/>
                <w:bCs/>
                <w:sz w:val="24"/>
                <w:u w:val="none"/>
                <w:lang w:val="en-US" w:eastAsia="zh-CN"/>
              </w:rPr>
              <w:t>墙角灯笼装饰</w:t>
            </w:r>
          </w:p>
        </w:tc>
        <w:tc>
          <w:tcPr>
            <w:tcW w:w="4951" w:type="dxa"/>
            <w:noWrap w:val="0"/>
            <w:vAlign w:val="center"/>
          </w:tcPr>
          <w:p w14:paraId="7D6F7E88">
            <w:pPr>
              <w:numPr>
                <w:ilvl w:val="0"/>
                <w:numId w:val="0"/>
              </w:numPr>
              <w:tabs>
                <w:tab w:val="left" w:pos="597"/>
              </w:tabs>
              <w:spacing w:line="280" w:lineRule="exact"/>
              <w:jc w:val="center"/>
              <w:rPr>
                <w:rFonts w:hint="default" w:ascii="华文宋体" w:hAnsi="华文宋体" w:eastAsia="华文宋体" w:cs="华文宋体"/>
                <w:b/>
                <w:bCs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华文宋体" w:hAnsi="华文宋体" w:eastAsia="华文宋体" w:cs="华文宋体"/>
                <w:b/>
                <w:bCs/>
                <w:sz w:val="21"/>
                <w:szCs w:val="21"/>
                <w:u w:val="none"/>
                <w:lang w:val="en-US" w:eastAsia="zh-CN"/>
              </w:rPr>
              <w:t>竹排立柱+混装灯笼蜂窝球</w:t>
            </w:r>
          </w:p>
          <w:p w14:paraId="2981DBA2">
            <w:pPr>
              <w:numPr>
                <w:ilvl w:val="0"/>
                <w:numId w:val="0"/>
              </w:numPr>
              <w:tabs>
                <w:tab w:val="left" w:pos="597"/>
              </w:tabs>
              <w:spacing w:line="280" w:lineRule="exact"/>
              <w:jc w:val="center"/>
              <w:rPr>
                <w:rFonts w:hint="eastAsia" w:ascii="华文宋体" w:hAnsi="华文宋体" w:eastAsia="华文宋体" w:cs="华文宋体"/>
                <w:b/>
                <w:bCs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华文宋体" w:hAnsi="华文宋体" w:eastAsia="华文宋体" w:cs="华文宋体"/>
                <w:b/>
                <w:bCs/>
                <w:sz w:val="21"/>
                <w:szCs w:val="21"/>
                <w:u w:val="none"/>
                <w:lang w:val="en-US" w:eastAsia="zh-CN"/>
              </w:rPr>
              <w:t>要求：完工效果如图</w:t>
            </w:r>
          </w:p>
          <w:p w14:paraId="3138CC17">
            <w:pPr>
              <w:numPr>
                <w:ilvl w:val="0"/>
                <w:numId w:val="0"/>
              </w:numPr>
              <w:tabs>
                <w:tab w:val="left" w:pos="597"/>
              </w:tabs>
              <w:spacing w:line="280" w:lineRule="exact"/>
              <w:jc w:val="center"/>
              <w:rPr>
                <w:rFonts w:hint="default" w:ascii="华文宋体" w:hAnsi="华文宋体" w:eastAsia="华文宋体" w:cs="华文宋体"/>
                <w:b/>
                <w:bCs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华文宋体" w:hAnsi="华文宋体" w:eastAsia="华文宋体" w:cs="华文宋体"/>
                <w:b/>
                <w:bCs/>
                <w:sz w:val="21"/>
                <w:szCs w:val="21"/>
                <w:u w:val="none"/>
                <w:lang w:val="en-US" w:eastAsia="zh-CN"/>
              </w:rPr>
              <w:t>布置位尺寸：高约4米  局部顶部固定</w:t>
            </w:r>
          </w:p>
        </w:tc>
        <w:tc>
          <w:tcPr>
            <w:tcW w:w="861" w:type="dxa"/>
            <w:shd w:val="clear" w:color="auto" w:fill="auto"/>
            <w:noWrap w:val="0"/>
            <w:vAlign w:val="center"/>
          </w:tcPr>
          <w:p w14:paraId="1826B403">
            <w:pPr>
              <w:spacing w:line="280" w:lineRule="exact"/>
              <w:jc w:val="center"/>
              <w:rPr>
                <w:rFonts w:hint="default" w:eastAsia="宋体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eastAsia="宋体" w:cstheme="minorBidi"/>
                <w:kern w:val="2"/>
                <w:sz w:val="24"/>
                <w:szCs w:val="24"/>
                <w:lang w:val="en-US" w:eastAsia="zh-CN" w:bidi="ar-SA"/>
              </w:rPr>
              <w:t>套</w:t>
            </w:r>
          </w:p>
        </w:tc>
        <w:tc>
          <w:tcPr>
            <w:tcW w:w="1105" w:type="dxa"/>
            <w:shd w:val="clear" w:color="auto" w:fill="auto"/>
            <w:noWrap w:val="0"/>
            <w:vAlign w:val="center"/>
          </w:tcPr>
          <w:p w14:paraId="6F927120">
            <w:pPr>
              <w:spacing w:line="280" w:lineRule="exact"/>
              <w:jc w:val="center"/>
              <w:rPr>
                <w:rFonts w:hint="default" w:asciiTheme="minorHAnsi" w:hAnsiTheme="minorHAnsi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theme="minorBidi"/>
                <w:kern w:val="2"/>
                <w:sz w:val="24"/>
                <w:szCs w:val="24"/>
                <w:lang w:val="en-US" w:eastAsia="zh-CN" w:bidi="ar-SA"/>
              </w:rPr>
              <w:t>1</w:t>
            </w:r>
          </w:p>
        </w:tc>
        <w:tc>
          <w:tcPr>
            <w:tcW w:w="4176" w:type="dxa"/>
            <w:noWrap w:val="0"/>
            <w:vAlign w:val="center"/>
          </w:tcPr>
          <w:p w14:paraId="12EFC7EB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/>
                <w:lang w:val="en-US" w:eastAsia="zh-CN"/>
              </w:rPr>
            </w:pPr>
            <w:r>
              <w:drawing>
                <wp:inline distT="0" distB="0" distL="114300" distR="114300">
                  <wp:extent cx="1476375" cy="1476375"/>
                  <wp:effectExtent l="0" t="0" r="9525" b="9525"/>
                  <wp:docPr id="9" name="图片 5" descr="1b52edfca3af69da108620dccb93fe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5" descr="1b52edfca3af69da108620dccb93fe03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6375" cy="1476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833124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834" w:hRule="atLeast"/>
          <w:jc w:val="center"/>
        </w:trPr>
        <w:tc>
          <w:tcPr>
            <w:tcW w:w="911" w:type="dxa"/>
            <w:noWrap w:val="0"/>
            <w:vAlign w:val="center"/>
          </w:tcPr>
          <w:p w14:paraId="62179212">
            <w:pPr>
              <w:numPr>
                <w:ilvl w:val="0"/>
                <w:numId w:val="0"/>
              </w:numPr>
              <w:tabs>
                <w:tab w:val="left" w:pos="597"/>
              </w:tabs>
              <w:spacing w:line="280" w:lineRule="exact"/>
              <w:jc w:val="center"/>
              <w:rPr>
                <w:rFonts w:hint="eastAsia" w:ascii="华文宋体" w:hAnsi="华文宋体" w:eastAsia="华文宋体" w:cs="华文宋体"/>
                <w:b/>
                <w:bCs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华文宋体" w:hAnsi="华文宋体" w:eastAsia="华文宋体" w:cs="华文宋体"/>
                <w:b/>
                <w:bCs/>
                <w:sz w:val="24"/>
                <w:u w:val="none"/>
                <w:lang w:val="en-US" w:eastAsia="zh-CN"/>
              </w:rPr>
              <w:t>4</w:t>
            </w:r>
          </w:p>
        </w:tc>
        <w:tc>
          <w:tcPr>
            <w:tcW w:w="1332" w:type="dxa"/>
            <w:noWrap w:val="0"/>
            <w:vAlign w:val="center"/>
          </w:tcPr>
          <w:p w14:paraId="7F4CF31C">
            <w:pPr>
              <w:numPr>
                <w:ilvl w:val="0"/>
                <w:numId w:val="0"/>
              </w:numPr>
              <w:tabs>
                <w:tab w:val="left" w:pos="597"/>
              </w:tabs>
              <w:spacing w:line="280" w:lineRule="exact"/>
              <w:jc w:val="center"/>
              <w:rPr>
                <w:rFonts w:hint="eastAsia" w:ascii="华文宋体" w:hAnsi="华文宋体" w:eastAsia="华文宋体" w:cs="华文宋体"/>
                <w:b/>
                <w:bCs/>
                <w:sz w:val="24"/>
                <w:u w:val="none"/>
                <w:lang w:val="en-US" w:eastAsia="zh-CN"/>
              </w:rPr>
            </w:pPr>
            <w:r>
              <w:rPr>
                <w:rFonts w:hint="eastAsia" w:ascii="华文宋体" w:hAnsi="华文宋体" w:eastAsia="华文宋体" w:cs="华文宋体"/>
                <w:b/>
                <w:bCs/>
                <w:sz w:val="24"/>
                <w:u w:val="none"/>
                <w:lang w:val="en-US" w:eastAsia="zh-CN"/>
              </w:rPr>
              <w:t>洽谈区景墙布置</w:t>
            </w:r>
          </w:p>
        </w:tc>
        <w:tc>
          <w:tcPr>
            <w:tcW w:w="4951" w:type="dxa"/>
            <w:noWrap w:val="0"/>
            <w:vAlign w:val="center"/>
          </w:tcPr>
          <w:p w14:paraId="4BAE5E44">
            <w:pPr>
              <w:numPr>
                <w:ilvl w:val="0"/>
                <w:numId w:val="0"/>
              </w:numPr>
              <w:tabs>
                <w:tab w:val="left" w:pos="597"/>
              </w:tabs>
              <w:spacing w:line="280" w:lineRule="exact"/>
              <w:jc w:val="center"/>
              <w:rPr>
                <w:rFonts w:hint="eastAsia" w:ascii="华文宋体" w:hAnsi="华文宋体" w:eastAsia="华文宋体" w:cs="华文宋体"/>
                <w:b/>
                <w:bCs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华文宋体" w:hAnsi="华文宋体" w:eastAsia="华文宋体" w:cs="华文宋体"/>
                <w:b/>
                <w:bCs/>
                <w:sz w:val="21"/>
                <w:szCs w:val="21"/>
                <w:u w:val="none"/>
                <w:lang w:val="en-US" w:eastAsia="zh-CN"/>
              </w:rPr>
              <w:t>墙面尺寸：4.3米*3.3米</w:t>
            </w:r>
          </w:p>
          <w:p w14:paraId="5750C8D4">
            <w:pPr>
              <w:numPr>
                <w:ilvl w:val="0"/>
                <w:numId w:val="0"/>
              </w:numPr>
              <w:tabs>
                <w:tab w:val="left" w:pos="597"/>
              </w:tabs>
              <w:spacing w:line="280" w:lineRule="exact"/>
              <w:jc w:val="center"/>
              <w:rPr>
                <w:rFonts w:hint="eastAsia" w:ascii="华文宋体" w:hAnsi="华文宋体" w:eastAsia="华文宋体" w:cs="华文宋体"/>
                <w:b/>
                <w:bCs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华文宋体" w:hAnsi="华文宋体" w:eastAsia="华文宋体" w:cs="华文宋体"/>
                <w:b/>
                <w:bCs/>
                <w:sz w:val="21"/>
                <w:szCs w:val="21"/>
                <w:u w:val="none"/>
                <w:lang w:val="en-US" w:eastAsia="zh-CN"/>
              </w:rPr>
              <w:t>要求：垂幅长短宽窄按墙面尺寸进行规划调整</w:t>
            </w:r>
          </w:p>
          <w:p w14:paraId="24260D6E">
            <w:pPr>
              <w:numPr>
                <w:ilvl w:val="0"/>
                <w:numId w:val="0"/>
              </w:numPr>
              <w:tabs>
                <w:tab w:val="left" w:pos="597"/>
              </w:tabs>
              <w:spacing w:line="280" w:lineRule="exact"/>
              <w:jc w:val="center"/>
              <w:rPr>
                <w:rFonts w:hint="eastAsia" w:ascii="华文宋体" w:hAnsi="华文宋体" w:eastAsia="华文宋体" w:cs="华文宋体"/>
                <w:b/>
                <w:bCs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华文宋体" w:hAnsi="华文宋体" w:eastAsia="华文宋体" w:cs="华文宋体"/>
                <w:b/>
                <w:bCs/>
                <w:sz w:val="21"/>
                <w:szCs w:val="21"/>
                <w:u w:val="none"/>
                <w:lang w:val="en-US" w:eastAsia="zh-CN"/>
              </w:rPr>
              <w:t>墙面宽度能排满</w:t>
            </w:r>
          </w:p>
          <w:p w14:paraId="0257222A">
            <w:pPr>
              <w:numPr>
                <w:ilvl w:val="0"/>
                <w:numId w:val="0"/>
              </w:numPr>
              <w:tabs>
                <w:tab w:val="left" w:pos="597"/>
              </w:tabs>
              <w:spacing w:line="280" w:lineRule="exact"/>
              <w:jc w:val="center"/>
              <w:rPr>
                <w:rFonts w:hint="default" w:ascii="华文宋体" w:hAnsi="华文宋体" w:eastAsia="华文宋体" w:cs="华文宋体"/>
                <w:b/>
                <w:bCs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华文宋体" w:hAnsi="华文宋体" w:eastAsia="华文宋体" w:cs="华文宋体"/>
                <w:b/>
                <w:bCs/>
                <w:sz w:val="21"/>
                <w:szCs w:val="21"/>
                <w:u w:val="none"/>
                <w:lang w:val="en-US" w:eastAsia="zh-CN"/>
              </w:rPr>
              <w:t>落地部分纸灯笼、福、方盒如图</w:t>
            </w:r>
          </w:p>
        </w:tc>
        <w:tc>
          <w:tcPr>
            <w:tcW w:w="861" w:type="dxa"/>
            <w:shd w:val="clear" w:color="auto" w:fill="auto"/>
            <w:noWrap w:val="0"/>
            <w:vAlign w:val="center"/>
          </w:tcPr>
          <w:p w14:paraId="7D1AADB7">
            <w:pPr>
              <w:spacing w:line="280" w:lineRule="exact"/>
              <w:jc w:val="center"/>
              <w:rPr>
                <w:rFonts w:hint="eastAsia" w:eastAsia="宋体" w:asciiTheme="minorHAnsi" w:hAnsiTheme="minorHAnsi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eastAsia="宋体" w:cstheme="minorBidi"/>
                <w:kern w:val="2"/>
                <w:sz w:val="24"/>
                <w:szCs w:val="24"/>
                <w:lang w:val="en-US" w:eastAsia="zh-CN" w:bidi="ar-SA"/>
              </w:rPr>
              <w:t>项</w:t>
            </w:r>
          </w:p>
        </w:tc>
        <w:tc>
          <w:tcPr>
            <w:tcW w:w="1105" w:type="dxa"/>
            <w:shd w:val="clear" w:color="auto" w:fill="auto"/>
            <w:noWrap w:val="0"/>
            <w:vAlign w:val="center"/>
          </w:tcPr>
          <w:p w14:paraId="2B691263">
            <w:pPr>
              <w:spacing w:line="280" w:lineRule="exact"/>
              <w:jc w:val="center"/>
              <w:rPr>
                <w:rFonts w:hint="default" w:asciiTheme="minorHAnsi" w:hAnsiTheme="minorHAnsi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theme="minorBidi"/>
                <w:kern w:val="2"/>
                <w:sz w:val="24"/>
                <w:szCs w:val="24"/>
                <w:lang w:val="en-US" w:eastAsia="zh-CN" w:bidi="ar-SA"/>
              </w:rPr>
              <w:t>1</w:t>
            </w:r>
          </w:p>
        </w:tc>
        <w:tc>
          <w:tcPr>
            <w:tcW w:w="4176" w:type="dxa"/>
            <w:noWrap w:val="0"/>
            <w:vAlign w:val="center"/>
          </w:tcPr>
          <w:p w14:paraId="1535CDF0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/>
                <w:lang w:val="en-US" w:eastAsia="zh-CN"/>
              </w:rPr>
            </w:pPr>
            <w:r>
              <w:drawing>
                <wp:inline distT="0" distB="0" distL="114300" distR="114300">
                  <wp:extent cx="1630680" cy="1361440"/>
                  <wp:effectExtent l="0" t="0" r="7620" b="10160"/>
                  <wp:docPr id="3" name="图片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0680" cy="1361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4C02D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573" w:hRule="atLeast"/>
          <w:jc w:val="center"/>
        </w:trPr>
        <w:tc>
          <w:tcPr>
            <w:tcW w:w="911" w:type="dxa"/>
            <w:noWrap w:val="0"/>
            <w:vAlign w:val="center"/>
          </w:tcPr>
          <w:p w14:paraId="70ED5C0C">
            <w:pPr>
              <w:numPr>
                <w:ilvl w:val="0"/>
                <w:numId w:val="0"/>
              </w:numPr>
              <w:tabs>
                <w:tab w:val="left" w:pos="597"/>
              </w:tabs>
              <w:spacing w:line="280" w:lineRule="exact"/>
              <w:ind w:left="0" w:leftChars="0" w:firstLine="0" w:firstLineChars="0"/>
              <w:jc w:val="center"/>
              <w:rPr>
                <w:rFonts w:hint="eastAsia" w:ascii="华文宋体" w:hAnsi="华文宋体" w:eastAsia="华文宋体" w:cs="华文宋体"/>
                <w:b/>
                <w:bCs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华文宋体" w:hAnsi="华文宋体" w:eastAsia="华文宋体" w:cs="华文宋体"/>
                <w:b/>
                <w:bCs/>
                <w:sz w:val="24"/>
                <w:u w:val="none"/>
                <w:lang w:val="en-US" w:eastAsia="zh-CN"/>
              </w:rPr>
              <w:t>5</w:t>
            </w:r>
          </w:p>
        </w:tc>
        <w:tc>
          <w:tcPr>
            <w:tcW w:w="1332" w:type="dxa"/>
            <w:noWrap w:val="0"/>
            <w:vAlign w:val="center"/>
          </w:tcPr>
          <w:p w14:paraId="4E7F3D79">
            <w:pPr>
              <w:numPr>
                <w:ilvl w:val="0"/>
                <w:numId w:val="0"/>
              </w:numPr>
              <w:tabs>
                <w:tab w:val="left" w:pos="597"/>
              </w:tabs>
              <w:spacing w:line="280" w:lineRule="exact"/>
              <w:jc w:val="center"/>
              <w:rPr>
                <w:rFonts w:hint="default" w:ascii="华文宋体" w:hAnsi="华文宋体" w:eastAsia="华文宋体" w:cs="华文宋体"/>
                <w:b/>
                <w:bCs/>
                <w:sz w:val="24"/>
                <w:u w:val="none"/>
                <w:lang w:val="en-US" w:eastAsia="zh-CN"/>
              </w:rPr>
            </w:pPr>
            <w:r>
              <w:rPr>
                <w:rFonts w:hint="eastAsia" w:ascii="华文宋体" w:hAnsi="华文宋体" w:eastAsia="华文宋体" w:cs="华文宋体"/>
                <w:b/>
                <w:bCs/>
                <w:sz w:val="24"/>
                <w:u w:val="none"/>
                <w:lang w:val="en-US" w:eastAsia="zh-CN"/>
              </w:rPr>
              <w:t>售楼处玻贴</w:t>
            </w:r>
          </w:p>
        </w:tc>
        <w:tc>
          <w:tcPr>
            <w:tcW w:w="4951" w:type="dxa"/>
            <w:noWrap w:val="0"/>
            <w:vAlign w:val="center"/>
          </w:tcPr>
          <w:p w14:paraId="342F1C99">
            <w:pPr>
              <w:numPr>
                <w:ilvl w:val="0"/>
                <w:numId w:val="0"/>
              </w:numPr>
              <w:tabs>
                <w:tab w:val="left" w:pos="597"/>
              </w:tabs>
              <w:spacing w:line="280" w:lineRule="exact"/>
              <w:jc w:val="center"/>
              <w:rPr>
                <w:rFonts w:hint="default" w:ascii="华文宋体" w:hAnsi="华文宋体" w:eastAsia="华文宋体" w:cs="华文宋体"/>
                <w:b/>
                <w:bCs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华文宋体" w:hAnsi="华文宋体" w:eastAsia="华文宋体" w:cs="华文宋体"/>
                <w:b/>
                <w:bCs/>
                <w:sz w:val="21"/>
                <w:szCs w:val="21"/>
                <w:u w:val="none"/>
                <w:lang w:val="en-US" w:eastAsia="zh-CN"/>
              </w:rPr>
              <w:t>2026马年玻璃彩贴</w:t>
            </w:r>
          </w:p>
          <w:p w14:paraId="62F29DE9">
            <w:pPr>
              <w:numPr>
                <w:ilvl w:val="0"/>
                <w:numId w:val="0"/>
              </w:numPr>
              <w:tabs>
                <w:tab w:val="left" w:pos="597"/>
              </w:tabs>
              <w:spacing w:line="280" w:lineRule="exact"/>
              <w:jc w:val="center"/>
              <w:rPr>
                <w:rFonts w:hint="eastAsia" w:ascii="华文宋体" w:hAnsi="华文宋体" w:eastAsia="华文宋体" w:cs="华文宋体"/>
                <w:b/>
                <w:bCs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华文宋体" w:hAnsi="华文宋体" w:eastAsia="华文宋体" w:cs="华文宋体"/>
                <w:b/>
                <w:bCs/>
                <w:sz w:val="21"/>
                <w:szCs w:val="21"/>
                <w:u w:val="none"/>
                <w:lang w:val="en-US" w:eastAsia="zh-CN"/>
              </w:rPr>
              <w:t>尺寸：长度约73米 高度约3米</w:t>
            </w:r>
          </w:p>
          <w:p w14:paraId="4B3870F9">
            <w:pPr>
              <w:numPr>
                <w:ilvl w:val="0"/>
                <w:numId w:val="0"/>
              </w:numPr>
              <w:tabs>
                <w:tab w:val="left" w:pos="597"/>
              </w:tabs>
              <w:spacing w:line="280" w:lineRule="exact"/>
              <w:jc w:val="center"/>
              <w:rPr>
                <w:rFonts w:hint="default" w:ascii="华文宋体" w:hAnsi="华文宋体" w:eastAsia="华文宋体" w:cs="华文宋体"/>
                <w:b/>
                <w:bCs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华文宋体" w:hAnsi="华文宋体" w:eastAsia="华文宋体" w:cs="华文宋体"/>
                <w:b/>
                <w:bCs/>
                <w:sz w:val="21"/>
                <w:szCs w:val="21"/>
                <w:u w:val="none"/>
                <w:lang w:val="en-US" w:eastAsia="zh-CN"/>
              </w:rPr>
              <w:t>UV静电贴</w:t>
            </w:r>
          </w:p>
        </w:tc>
        <w:tc>
          <w:tcPr>
            <w:tcW w:w="861" w:type="dxa"/>
            <w:shd w:val="clear" w:color="auto" w:fill="auto"/>
            <w:noWrap w:val="0"/>
            <w:vAlign w:val="center"/>
          </w:tcPr>
          <w:p w14:paraId="702B494B">
            <w:pPr>
              <w:spacing w:line="280" w:lineRule="exact"/>
              <w:jc w:val="center"/>
              <w:rPr>
                <w:rFonts w:hint="eastAsia" w:eastAsia="宋体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eastAsia="宋体" w:cstheme="minorBidi"/>
                <w:kern w:val="2"/>
                <w:sz w:val="24"/>
                <w:szCs w:val="24"/>
                <w:lang w:val="en-US" w:eastAsia="zh-CN" w:bidi="ar-SA"/>
              </w:rPr>
              <w:t>项</w:t>
            </w:r>
          </w:p>
        </w:tc>
        <w:tc>
          <w:tcPr>
            <w:tcW w:w="1105" w:type="dxa"/>
            <w:shd w:val="clear" w:color="auto" w:fill="auto"/>
            <w:noWrap w:val="0"/>
            <w:vAlign w:val="center"/>
          </w:tcPr>
          <w:p w14:paraId="6AB66421">
            <w:pPr>
              <w:spacing w:line="280" w:lineRule="exact"/>
              <w:jc w:val="center"/>
              <w:rPr>
                <w:rFonts w:hint="default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theme="minorBidi"/>
                <w:kern w:val="2"/>
                <w:sz w:val="24"/>
                <w:szCs w:val="24"/>
                <w:lang w:val="en-US" w:eastAsia="zh-CN" w:bidi="ar-SA"/>
              </w:rPr>
              <w:t>1</w:t>
            </w:r>
          </w:p>
        </w:tc>
        <w:tc>
          <w:tcPr>
            <w:tcW w:w="4176" w:type="dxa"/>
            <w:noWrap w:val="0"/>
            <w:vAlign w:val="center"/>
          </w:tcPr>
          <w:p w14:paraId="6F8498D3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/>
                <w:lang w:val="en-US" w:eastAsia="zh-CN"/>
              </w:rPr>
            </w:pPr>
            <w:r>
              <w:drawing>
                <wp:inline distT="0" distB="0" distL="114300" distR="114300">
                  <wp:extent cx="1136015" cy="1075690"/>
                  <wp:effectExtent l="0" t="0" r="6985" b="10160"/>
                  <wp:docPr id="2" name="图片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015" cy="1075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1120775" cy="1120775"/>
                  <wp:effectExtent l="0" t="0" r="3175" b="3175"/>
                  <wp:docPr id="1" name="图片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0775" cy="1120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870DA4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834" w:hRule="atLeast"/>
          <w:jc w:val="center"/>
        </w:trPr>
        <w:tc>
          <w:tcPr>
            <w:tcW w:w="911" w:type="dxa"/>
            <w:noWrap w:val="0"/>
            <w:vAlign w:val="center"/>
          </w:tcPr>
          <w:p w14:paraId="3976C636">
            <w:pPr>
              <w:numPr>
                <w:ilvl w:val="0"/>
                <w:numId w:val="0"/>
              </w:numPr>
              <w:tabs>
                <w:tab w:val="left" w:pos="597"/>
              </w:tabs>
              <w:spacing w:line="280" w:lineRule="exact"/>
              <w:jc w:val="center"/>
              <w:rPr>
                <w:rFonts w:hint="eastAsia" w:ascii="华文宋体" w:hAnsi="华文宋体" w:eastAsia="华文宋体" w:cs="华文宋体"/>
                <w:b/>
                <w:bCs/>
                <w:sz w:val="24"/>
                <w:u w:val="none"/>
                <w:lang w:val="en-US" w:eastAsia="zh-CN"/>
              </w:rPr>
            </w:pPr>
            <w:r>
              <w:rPr>
                <w:rFonts w:hint="eastAsia" w:ascii="华文宋体" w:hAnsi="华文宋体" w:eastAsia="华文宋体" w:cs="华文宋体"/>
                <w:b/>
                <w:bCs/>
                <w:sz w:val="24"/>
                <w:u w:val="none"/>
                <w:lang w:val="en-US" w:eastAsia="zh-CN"/>
              </w:rPr>
              <w:t>6</w:t>
            </w:r>
          </w:p>
        </w:tc>
        <w:tc>
          <w:tcPr>
            <w:tcW w:w="1332" w:type="dxa"/>
            <w:noWrap w:val="0"/>
            <w:vAlign w:val="center"/>
          </w:tcPr>
          <w:p w14:paraId="1C307D17">
            <w:pPr>
              <w:numPr>
                <w:ilvl w:val="0"/>
                <w:numId w:val="0"/>
              </w:numPr>
              <w:tabs>
                <w:tab w:val="left" w:pos="597"/>
              </w:tabs>
              <w:spacing w:line="280" w:lineRule="exact"/>
              <w:jc w:val="center"/>
              <w:rPr>
                <w:rFonts w:hint="eastAsia" w:ascii="华文宋体" w:hAnsi="华文宋体" w:eastAsia="华文宋体" w:cs="华文宋体"/>
                <w:b/>
                <w:bCs/>
                <w:sz w:val="24"/>
                <w:u w:val="none"/>
                <w:lang w:val="en-US" w:eastAsia="zh-CN"/>
              </w:rPr>
            </w:pPr>
            <w:r>
              <w:rPr>
                <w:rFonts w:hint="eastAsia" w:ascii="华文宋体" w:hAnsi="华文宋体" w:eastAsia="华文宋体" w:cs="华文宋体"/>
                <w:b/>
                <w:bCs/>
                <w:sz w:val="24"/>
                <w:u w:val="none"/>
                <w:lang w:val="en-US" w:eastAsia="zh-CN"/>
              </w:rPr>
              <w:t>洽谈桌摆花</w:t>
            </w:r>
          </w:p>
        </w:tc>
        <w:tc>
          <w:tcPr>
            <w:tcW w:w="4951" w:type="dxa"/>
            <w:noWrap w:val="0"/>
            <w:vAlign w:val="center"/>
          </w:tcPr>
          <w:p w14:paraId="6B4DB507">
            <w:pPr>
              <w:numPr>
                <w:ilvl w:val="0"/>
                <w:numId w:val="0"/>
              </w:numPr>
              <w:tabs>
                <w:tab w:val="left" w:pos="597"/>
              </w:tabs>
              <w:spacing w:line="280" w:lineRule="exact"/>
              <w:jc w:val="center"/>
              <w:rPr>
                <w:rFonts w:hint="eastAsia" w:ascii="华文宋体" w:hAnsi="华文宋体" w:eastAsia="华文宋体" w:cs="华文宋体"/>
                <w:b/>
                <w:bCs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华文宋体" w:hAnsi="华文宋体" w:eastAsia="华文宋体" w:cs="华文宋体"/>
                <w:b/>
                <w:bCs/>
                <w:sz w:val="21"/>
                <w:szCs w:val="21"/>
                <w:u w:val="none"/>
                <w:lang w:val="en-US" w:eastAsia="zh-CN"/>
              </w:rPr>
              <w:t>洽谈桌红色摆花</w:t>
            </w:r>
          </w:p>
          <w:p w14:paraId="51D13350">
            <w:pPr>
              <w:numPr>
                <w:ilvl w:val="0"/>
                <w:numId w:val="0"/>
              </w:numPr>
              <w:tabs>
                <w:tab w:val="left" w:pos="597"/>
              </w:tabs>
              <w:spacing w:line="280" w:lineRule="exact"/>
              <w:jc w:val="center"/>
              <w:rPr>
                <w:rFonts w:hint="default" w:ascii="华文宋体" w:hAnsi="华文宋体" w:eastAsia="华文宋体" w:cs="华文宋体"/>
                <w:b/>
                <w:bCs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华文宋体" w:hAnsi="华文宋体" w:eastAsia="华文宋体" w:cs="华文宋体"/>
                <w:b/>
                <w:bCs/>
                <w:sz w:val="21"/>
                <w:szCs w:val="21"/>
                <w:u w:val="none"/>
                <w:lang w:val="en-US" w:eastAsia="zh-CN"/>
              </w:rPr>
              <w:t>底座约15cm 高度约25cm</w:t>
            </w:r>
          </w:p>
        </w:tc>
        <w:tc>
          <w:tcPr>
            <w:tcW w:w="861" w:type="dxa"/>
            <w:shd w:val="clear" w:color="auto" w:fill="auto"/>
            <w:noWrap w:val="0"/>
            <w:vAlign w:val="center"/>
          </w:tcPr>
          <w:p w14:paraId="16071D1E">
            <w:pPr>
              <w:spacing w:line="280" w:lineRule="exact"/>
              <w:jc w:val="center"/>
              <w:rPr>
                <w:rFonts w:hint="eastAsia" w:eastAsia="宋体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eastAsia="宋体" w:cstheme="minorBidi"/>
                <w:kern w:val="2"/>
                <w:sz w:val="24"/>
                <w:szCs w:val="24"/>
                <w:lang w:val="en-US" w:eastAsia="zh-CN" w:bidi="ar-SA"/>
              </w:rPr>
              <w:t>盆</w:t>
            </w:r>
          </w:p>
        </w:tc>
        <w:tc>
          <w:tcPr>
            <w:tcW w:w="1105" w:type="dxa"/>
            <w:shd w:val="clear" w:color="auto" w:fill="auto"/>
            <w:noWrap w:val="0"/>
            <w:vAlign w:val="center"/>
          </w:tcPr>
          <w:p w14:paraId="3F886871">
            <w:pPr>
              <w:spacing w:line="280" w:lineRule="exact"/>
              <w:jc w:val="center"/>
              <w:rPr>
                <w:rFonts w:hint="default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theme="minorBidi"/>
                <w:kern w:val="2"/>
                <w:sz w:val="24"/>
                <w:szCs w:val="24"/>
                <w:lang w:val="en-US" w:eastAsia="zh-CN" w:bidi="ar-SA"/>
              </w:rPr>
              <w:t>6</w:t>
            </w:r>
          </w:p>
        </w:tc>
        <w:tc>
          <w:tcPr>
            <w:tcW w:w="4176" w:type="dxa"/>
            <w:noWrap w:val="0"/>
            <w:vAlign w:val="center"/>
          </w:tcPr>
          <w:p w14:paraId="1A325D10">
            <w:pPr>
              <w:spacing w:line="240" w:lineRule="auto"/>
              <w:jc w:val="both"/>
              <w:rPr>
                <w:rFonts w:hint="default"/>
                <w:lang w:val="en-US" w:eastAsia="zh-CN"/>
              </w:rPr>
            </w:pPr>
            <w:r>
              <w:drawing>
                <wp:inline distT="0" distB="0" distL="114300" distR="114300">
                  <wp:extent cx="701675" cy="1184910"/>
                  <wp:effectExtent l="0" t="0" r="3175" b="15240"/>
                  <wp:docPr id="17" name="图片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2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1675" cy="1184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550D5C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355" w:hRule="atLeast"/>
          <w:jc w:val="center"/>
        </w:trPr>
        <w:tc>
          <w:tcPr>
            <w:tcW w:w="911" w:type="dxa"/>
            <w:shd w:val="clear" w:color="auto" w:fill="auto"/>
            <w:noWrap w:val="0"/>
            <w:vAlign w:val="center"/>
          </w:tcPr>
          <w:p w14:paraId="1B5414D2">
            <w:pPr>
              <w:numPr>
                <w:ilvl w:val="0"/>
                <w:numId w:val="0"/>
              </w:numPr>
              <w:tabs>
                <w:tab w:val="left" w:pos="597"/>
              </w:tabs>
              <w:spacing w:line="280" w:lineRule="exact"/>
              <w:jc w:val="center"/>
              <w:rPr>
                <w:rFonts w:hint="default" w:ascii="华文宋体" w:hAnsi="华文宋体" w:eastAsia="华文宋体" w:cs="华文宋体"/>
                <w:b/>
                <w:bCs/>
                <w:sz w:val="24"/>
                <w:u w:val="none"/>
                <w:lang w:val="en-US" w:eastAsia="zh-CN"/>
              </w:rPr>
            </w:pPr>
            <w:r>
              <w:rPr>
                <w:rFonts w:hint="eastAsia" w:ascii="华文宋体" w:hAnsi="华文宋体" w:eastAsia="华文宋体" w:cs="华文宋体"/>
                <w:b/>
                <w:bCs/>
                <w:sz w:val="24"/>
                <w:u w:val="none"/>
                <w:lang w:val="en-US" w:eastAsia="zh-CN"/>
              </w:rPr>
              <w:t>7</w:t>
            </w:r>
          </w:p>
        </w:tc>
        <w:tc>
          <w:tcPr>
            <w:tcW w:w="1332" w:type="dxa"/>
            <w:shd w:val="clear" w:color="auto" w:fill="auto"/>
            <w:noWrap w:val="0"/>
            <w:vAlign w:val="center"/>
          </w:tcPr>
          <w:p w14:paraId="4B04A43C">
            <w:pPr>
              <w:numPr>
                <w:ilvl w:val="0"/>
                <w:numId w:val="0"/>
              </w:numPr>
              <w:tabs>
                <w:tab w:val="left" w:pos="597"/>
              </w:tabs>
              <w:spacing w:line="280" w:lineRule="exact"/>
              <w:ind w:left="0" w:leftChars="0" w:firstLine="0" w:firstLineChars="0"/>
              <w:jc w:val="center"/>
              <w:rPr>
                <w:rFonts w:hint="eastAsia" w:ascii="华文宋体" w:hAnsi="华文宋体" w:eastAsia="华文宋体" w:cs="华文宋体"/>
                <w:b/>
                <w:bCs/>
                <w:sz w:val="24"/>
                <w:u w:val="none"/>
                <w:lang w:val="en-US" w:eastAsia="zh-CN"/>
              </w:rPr>
            </w:pPr>
            <w:r>
              <w:rPr>
                <w:rFonts w:hint="eastAsia" w:ascii="华文宋体" w:hAnsi="华文宋体" w:eastAsia="华文宋体" w:cs="华文宋体"/>
                <w:b/>
                <w:bCs/>
                <w:sz w:val="24"/>
                <w:u w:val="none"/>
                <w:lang w:val="en-US" w:eastAsia="zh-CN"/>
              </w:rPr>
              <w:t>示范区停车场树木包装</w:t>
            </w:r>
          </w:p>
        </w:tc>
        <w:tc>
          <w:tcPr>
            <w:tcW w:w="4951" w:type="dxa"/>
            <w:shd w:val="clear" w:color="auto" w:fill="auto"/>
            <w:noWrap w:val="0"/>
            <w:vAlign w:val="center"/>
          </w:tcPr>
          <w:p w14:paraId="7C529CC3">
            <w:pPr>
              <w:numPr>
                <w:ilvl w:val="0"/>
                <w:numId w:val="0"/>
              </w:numPr>
              <w:tabs>
                <w:tab w:val="left" w:pos="597"/>
              </w:tabs>
              <w:spacing w:line="280" w:lineRule="exact"/>
              <w:ind w:left="0" w:leftChars="0" w:firstLine="0" w:firstLineChars="0"/>
              <w:jc w:val="center"/>
              <w:rPr>
                <w:rFonts w:hint="eastAsia" w:ascii="华文宋体" w:hAnsi="华文宋体" w:eastAsia="华文宋体" w:cs="华文宋体"/>
                <w:b/>
                <w:bCs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华文宋体" w:hAnsi="华文宋体" w:eastAsia="华文宋体" w:cs="华文宋体"/>
                <w:b/>
                <w:bCs/>
                <w:sz w:val="21"/>
                <w:szCs w:val="21"/>
                <w:u w:val="none"/>
                <w:lang w:val="en-US" w:eastAsia="zh-CN"/>
              </w:rPr>
              <w:t>彩色电镀球装饰</w:t>
            </w:r>
          </w:p>
          <w:p w14:paraId="787542F1">
            <w:pPr>
              <w:numPr>
                <w:ilvl w:val="0"/>
                <w:numId w:val="0"/>
              </w:numPr>
              <w:tabs>
                <w:tab w:val="left" w:pos="597"/>
              </w:tabs>
              <w:spacing w:line="280" w:lineRule="exact"/>
              <w:ind w:left="0" w:leftChars="0" w:firstLine="0" w:firstLineChars="0"/>
              <w:jc w:val="center"/>
              <w:rPr>
                <w:rFonts w:hint="default" w:ascii="华文宋体" w:hAnsi="华文宋体" w:eastAsia="华文宋体" w:cs="华文宋体"/>
                <w:b/>
                <w:bCs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华文宋体" w:hAnsi="华文宋体" w:eastAsia="华文宋体" w:cs="华文宋体"/>
                <w:b/>
                <w:bCs/>
                <w:sz w:val="21"/>
                <w:szCs w:val="21"/>
                <w:u w:val="none"/>
                <w:lang w:val="en-US" w:eastAsia="zh-CN"/>
              </w:rPr>
              <w:t>规格：彩色电镀球直径大小6-8cm</w:t>
            </w:r>
            <w:r>
              <w:rPr>
                <w:rFonts w:hint="eastAsia" w:ascii="华文宋体" w:hAnsi="华文宋体" w:eastAsia="华文宋体" w:cs="华文宋体"/>
                <w:b/>
                <w:bCs/>
                <w:sz w:val="21"/>
                <w:szCs w:val="21"/>
                <w:u w:val="none"/>
                <w:lang w:val="en-US" w:eastAsia="zh-CN"/>
              </w:rPr>
              <w:br w:type="textWrapping"/>
            </w:r>
            <w:r>
              <w:rPr>
                <w:rFonts w:hint="eastAsia" w:ascii="华文宋体" w:hAnsi="华文宋体" w:eastAsia="华文宋体" w:cs="华文宋体"/>
                <w:b/>
                <w:bCs/>
                <w:sz w:val="21"/>
                <w:szCs w:val="21"/>
                <w:u w:val="none"/>
                <w:lang w:val="en-US" w:eastAsia="zh-CN"/>
              </w:rPr>
              <w:t>每棵树挂约200个 含安装</w:t>
            </w:r>
          </w:p>
        </w:tc>
        <w:tc>
          <w:tcPr>
            <w:tcW w:w="861" w:type="dxa"/>
            <w:shd w:val="clear" w:color="auto" w:fill="auto"/>
            <w:noWrap w:val="0"/>
            <w:vAlign w:val="center"/>
          </w:tcPr>
          <w:p w14:paraId="60ECF49D">
            <w:pPr>
              <w:spacing w:line="280" w:lineRule="exact"/>
              <w:jc w:val="center"/>
              <w:rPr>
                <w:rFonts w:hint="eastAsia" w:eastAsia="宋体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eastAsia="宋体" w:cstheme="minorBidi"/>
                <w:kern w:val="2"/>
                <w:sz w:val="24"/>
                <w:szCs w:val="24"/>
                <w:lang w:val="en-US" w:eastAsia="zh-CN" w:bidi="ar-SA"/>
              </w:rPr>
              <w:t>棵</w:t>
            </w:r>
          </w:p>
        </w:tc>
        <w:tc>
          <w:tcPr>
            <w:tcW w:w="1105" w:type="dxa"/>
            <w:shd w:val="clear" w:color="auto" w:fill="auto"/>
            <w:noWrap w:val="0"/>
            <w:vAlign w:val="center"/>
          </w:tcPr>
          <w:p w14:paraId="352935A2">
            <w:pPr>
              <w:spacing w:line="280" w:lineRule="exact"/>
              <w:jc w:val="center"/>
              <w:rPr>
                <w:rFonts w:hint="default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theme="minorBidi"/>
                <w:kern w:val="2"/>
                <w:sz w:val="24"/>
                <w:szCs w:val="24"/>
                <w:lang w:val="en-US" w:eastAsia="zh-CN" w:bidi="ar-SA"/>
              </w:rPr>
              <w:t>10</w:t>
            </w:r>
          </w:p>
        </w:tc>
        <w:tc>
          <w:tcPr>
            <w:tcW w:w="4176" w:type="dxa"/>
            <w:noWrap w:val="0"/>
            <w:vAlign w:val="center"/>
          </w:tcPr>
          <w:p w14:paraId="5E3013A5">
            <w:pPr>
              <w:keepNext w:val="0"/>
              <w:keepLines w:val="0"/>
              <w:widowControl/>
              <w:suppressLineNumbers w:val="0"/>
              <w:jc w:val="left"/>
            </w:pPr>
            <w:r>
              <w:drawing>
                <wp:inline distT="0" distB="0" distL="114300" distR="114300">
                  <wp:extent cx="1120140" cy="1596390"/>
                  <wp:effectExtent l="0" t="0" r="3810" b="3810"/>
                  <wp:docPr id="5" name="图片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2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0140" cy="1596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FF9967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582" w:hRule="atLeast"/>
          <w:jc w:val="center"/>
        </w:trPr>
        <w:tc>
          <w:tcPr>
            <w:tcW w:w="911" w:type="dxa"/>
            <w:shd w:val="clear" w:color="auto" w:fill="auto"/>
            <w:noWrap w:val="0"/>
            <w:vAlign w:val="center"/>
          </w:tcPr>
          <w:p w14:paraId="02B65631">
            <w:pPr>
              <w:numPr>
                <w:ilvl w:val="0"/>
                <w:numId w:val="0"/>
              </w:numPr>
              <w:tabs>
                <w:tab w:val="left" w:pos="597"/>
              </w:tabs>
              <w:spacing w:line="280" w:lineRule="exact"/>
              <w:jc w:val="center"/>
              <w:rPr>
                <w:rFonts w:hint="default" w:ascii="华文宋体" w:hAnsi="华文宋体" w:eastAsia="华文宋体" w:cs="华文宋体"/>
                <w:b/>
                <w:bCs/>
                <w:sz w:val="24"/>
                <w:u w:val="none"/>
                <w:lang w:val="en-US" w:eastAsia="zh-CN"/>
              </w:rPr>
            </w:pPr>
            <w:r>
              <w:rPr>
                <w:rFonts w:hint="eastAsia" w:ascii="华文宋体" w:hAnsi="华文宋体" w:eastAsia="华文宋体" w:cs="华文宋体"/>
                <w:b/>
                <w:bCs/>
                <w:sz w:val="24"/>
                <w:u w:val="none"/>
                <w:lang w:val="en-US" w:eastAsia="zh-CN"/>
              </w:rPr>
              <w:t>8</w:t>
            </w:r>
          </w:p>
        </w:tc>
        <w:tc>
          <w:tcPr>
            <w:tcW w:w="1332" w:type="dxa"/>
            <w:shd w:val="clear" w:color="auto" w:fill="auto"/>
            <w:noWrap w:val="0"/>
            <w:vAlign w:val="center"/>
          </w:tcPr>
          <w:p w14:paraId="1967411A">
            <w:pPr>
              <w:numPr>
                <w:ilvl w:val="0"/>
                <w:numId w:val="0"/>
              </w:numPr>
              <w:tabs>
                <w:tab w:val="left" w:pos="597"/>
              </w:tabs>
              <w:spacing w:line="280" w:lineRule="exact"/>
              <w:ind w:left="0" w:leftChars="0" w:firstLine="0" w:firstLineChars="0"/>
              <w:jc w:val="center"/>
              <w:rPr>
                <w:rFonts w:hint="eastAsia" w:ascii="华文宋体" w:hAnsi="华文宋体" w:eastAsia="华文宋体" w:cs="华文宋体"/>
                <w:b/>
                <w:bCs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华文宋体" w:hAnsi="华文宋体" w:eastAsia="华文宋体" w:cs="华文宋体"/>
                <w:b/>
                <w:bCs/>
                <w:sz w:val="24"/>
                <w:u w:val="none"/>
                <w:lang w:val="en-US" w:eastAsia="zh-CN"/>
              </w:rPr>
              <w:t>行道树包金布</w:t>
            </w:r>
          </w:p>
        </w:tc>
        <w:tc>
          <w:tcPr>
            <w:tcW w:w="4951" w:type="dxa"/>
            <w:shd w:val="clear" w:color="auto" w:fill="auto"/>
            <w:noWrap w:val="0"/>
            <w:vAlign w:val="center"/>
          </w:tcPr>
          <w:p w14:paraId="5E9C0682">
            <w:pPr>
              <w:numPr>
                <w:ilvl w:val="0"/>
                <w:numId w:val="0"/>
              </w:numPr>
              <w:tabs>
                <w:tab w:val="left" w:pos="597"/>
              </w:tabs>
              <w:spacing w:line="280" w:lineRule="exact"/>
              <w:jc w:val="center"/>
              <w:rPr>
                <w:rFonts w:hint="eastAsia" w:ascii="华文宋体" w:hAnsi="华文宋体" w:eastAsia="华文宋体" w:cs="华文宋体"/>
                <w:b/>
                <w:bCs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华文宋体" w:hAnsi="华文宋体" w:eastAsia="华文宋体" w:cs="华文宋体"/>
                <w:b/>
                <w:bCs/>
                <w:sz w:val="21"/>
                <w:szCs w:val="21"/>
                <w:u w:val="none"/>
                <w:lang w:val="en-US" w:eastAsia="zh-CN"/>
              </w:rPr>
              <w:t>行道树包金布</w:t>
            </w:r>
          </w:p>
          <w:p w14:paraId="2646F274">
            <w:pPr>
              <w:numPr>
                <w:ilvl w:val="0"/>
                <w:numId w:val="0"/>
              </w:numPr>
              <w:tabs>
                <w:tab w:val="left" w:pos="597"/>
              </w:tabs>
              <w:spacing w:line="280" w:lineRule="exact"/>
              <w:ind w:left="0" w:leftChars="0" w:firstLine="0" w:firstLineChars="0"/>
              <w:jc w:val="center"/>
              <w:rPr>
                <w:rFonts w:hint="eastAsia" w:ascii="华文宋体" w:hAnsi="华文宋体" w:eastAsia="华文宋体" w:cs="华文宋体"/>
                <w:b/>
                <w:bCs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华文宋体" w:hAnsi="华文宋体" w:eastAsia="华文宋体" w:cs="华文宋体"/>
                <w:b/>
                <w:bCs/>
                <w:sz w:val="21"/>
                <w:szCs w:val="21"/>
                <w:u w:val="none"/>
                <w:lang w:val="en-US" w:eastAsia="zh-CN"/>
              </w:rPr>
              <w:t>材质：红金布</w:t>
            </w:r>
          </w:p>
          <w:p w14:paraId="16942A68">
            <w:pPr>
              <w:numPr>
                <w:ilvl w:val="0"/>
                <w:numId w:val="0"/>
              </w:numPr>
              <w:tabs>
                <w:tab w:val="left" w:pos="597"/>
              </w:tabs>
              <w:spacing w:line="280" w:lineRule="exact"/>
              <w:ind w:left="0" w:leftChars="0" w:firstLine="0" w:firstLineChars="0"/>
              <w:jc w:val="center"/>
              <w:rPr>
                <w:rFonts w:hint="default" w:ascii="华文宋体" w:hAnsi="华文宋体" w:eastAsia="华文宋体" w:cs="华文宋体"/>
                <w:b/>
                <w:bCs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华文宋体" w:hAnsi="华文宋体" w:eastAsia="华文宋体" w:cs="华文宋体"/>
                <w:b/>
                <w:bCs/>
                <w:sz w:val="21"/>
                <w:szCs w:val="21"/>
                <w:u w:val="none"/>
                <w:lang w:val="en-US" w:eastAsia="zh-CN"/>
              </w:rPr>
              <w:t>树干包裹高度1.5米左右</w:t>
            </w:r>
          </w:p>
        </w:tc>
        <w:tc>
          <w:tcPr>
            <w:tcW w:w="861" w:type="dxa"/>
            <w:shd w:val="clear" w:color="auto" w:fill="auto"/>
            <w:noWrap w:val="0"/>
            <w:vAlign w:val="center"/>
          </w:tcPr>
          <w:p w14:paraId="036F500A">
            <w:pPr>
              <w:spacing w:line="280" w:lineRule="exact"/>
              <w:jc w:val="center"/>
              <w:rPr>
                <w:rFonts w:hint="eastAsia" w:eastAsia="宋体" w:asciiTheme="minorHAnsi" w:hAnsiTheme="minorHAnsi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eastAsia="宋体" w:cstheme="minorBidi"/>
                <w:kern w:val="2"/>
                <w:sz w:val="24"/>
                <w:szCs w:val="24"/>
                <w:lang w:val="en-US" w:eastAsia="zh-CN" w:bidi="ar-SA"/>
              </w:rPr>
              <w:t>棵</w:t>
            </w:r>
          </w:p>
        </w:tc>
        <w:tc>
          <w:tcPr>
            <w:tcW w:w="1105" w:type="dxa"/>
            <w:shd w:val="clear" w:color="auto" w:fill="auto"/>
            <w:noWrap w:val="0"/>
            <w:vAlign w:val="center"/>
          </w:tcPr>
          <w:p w14:paraId="5DFD402E">
            <w:pPr>
              <w:spacing w:line="280" w:lineRule="exact"/>
              <w:jc w:val="center"/>
              <w:rPr>
                <w:rFonts w:hint="default" w:asciiTheme="minorHAnsi" w:hAnsiTheme="minorHAnsi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theme="minorBidi"/>
                <w:kern w:val="2"/>
                <w:sz w:val="24"/>
                <w:szCs w:val="24"/>
                <w:lang w:val="en-US" w:eastAsia="zh-CN" w:bidi="ar-SA"/>
              </w:rPr>
              <w:t>50</w:t>
            </w:r>
          </w:p>
        </w:tc>
        <w:tc>
          <w:tcPr>
            <w:tcW w:w="4176" w:type="dxa"/>
            <w:noWrap w:val="0"/>
            <w:vAlign w:val="center"/>
          </w:tcPr>
          <w:p w14:paraId="4FC9000C">
            <w:pPr>
              <w:keepNext w:val="0"/>
              <w:keepLines w:val="0"/>
              <w:widowControl/>
              <w:suppressLineNumbers w:val="0"/>
              <w:jc w:val="left"/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</w:pPr>
            <w:r>
              <w:drawing>
                <wp:inline distT="0" distB="0" distL="114300" distR="114300">
                  <wp:extent cx="1098550" cy="1078230"/>
                  <wp:effectExtent l="0" t="0" r="6350" b="7620"/>
                  <wp:docPr id="7" name="图片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6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8550" cy="1078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751205" cy="1073150"/>
                  <wp:effectExtent l="0" t="0" r="10795" b="12700"/>
                  <wp:docPr id="18" name="图片 3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3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1205" cy="1073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0"/>
    </w:tbl>
    <w:p w14:paraId="268B4679">
      <w:pPr>
        <w:spacing w:line="240" w:lineRule="exact"/>
        <w:rPr>
          <w:rFonts w:hint="default"/>
          <w:lang w:val="en-US" w:eastAsia="zh-CN"/>
        </w:rPr>
      </w:pPr>
    </w:p>
    <w:p w14:paraId="09B8E3D3">
      <w:pPr>
        <w:spacing w:line="240" w:lineRule="exact"/>
        <w:rPr>
          <w:rFonts w:hint="default"/>
          <w:lang w:val="en-US" w:eastAsia="zh-CN"/>
        </w:rPr>
      </w:pPr>
    </w:p>
    <w:sectPr>
      <w:pgSz w:w="16838" w:h="11906" w:orient="landscape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00007A87" w:usb1="80000000" w:usb2="00000008" w:usb3="00000000" w:csb0="400001FF" w:csb1="FFFF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altName w:val="MathJax_Vector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Times New Roman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方正黑体_GBK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MathJax_Vector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Times New Roman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黑体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华文宋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MathJax_Vector">
    <w:panose1 w:val="02000603000000000000"/>
    <w:charset w:val="00"/>
    <w:family w:val="auto"/>
    <w:pitch w:val="default"/>
    <w:sig w:usb0="00000001" w:usb1="00000020" w:usb2="00000000" w:usb3="00000000" w:csb0="00000001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kyNGNhMTc1YWY1ZTFlMTc3MmIyN2RlOTk3MGIwY2QifQ=="/>
  </w:docVars>
  <w:rsids>
    <w:rsidRoot w:val="452C0623"/>
    <w:rsid w:val="006654A0"/>
    <w:rsid w:val="006D50EF"/>
    <w:rsid w:val="04BD0DA6"/>
    <w:rsid w:val="09D13928"/>
    <w:rsid w:val="09F74862"/>
    <w:rsid w:val="0A750516"/>
    <w:rsid w:val="0C5750DD"/>
    <w:rsid w:val="0E426A3B"/>
    <w:rsid w:val="122C0BD3"/>
    <w:rsid w:val="13DA6685"/>
    <w:rsid w:val="18BF6B76"/>
    <w:rsid w:val="1C2E63BD"/>
    <w:rsid w:val="1D7506A5"/>
    <w:rsid w:val="1F3532F5"/>
    <w:rsid w:val="28B67607"/>
    <w:rsid w:val="29422597"/>
    <w:rsid w:val="2BFDC5A1"/>
    <w:rsid w:val="2EE265D9"/>
    <w:rsid w:val="33580DF3"/>
    <w:rsid w:val="37103D42"/>
    <w:rsid w:val="37F71A6A"/>
    <w:rsid w:val="39B15E04"/>
    <w:rsid w:val="3A476D24"/>
    <w:rsid w:val="3C0417FB"/>
    <w:rsid w:val="416A11A7"/>
    <w:rsid w:val="452C0623"/>
    <w:rsid w:val="49F933E5"/>
    <w:rsid w:val="4EF534A3"/>
    <w:rsid w:val="5CFDFB16"/>
    <w:rsid w:val="5D3E15C1"/>
    <w:rsid w:val="5DF7F879"/>
    <w:rsid w:val="66D935B1"/>
    <w:rsid w:val="677B5DC0"/>
    <w:rsid w:val="68621901"/>
    <w:rsid w:val="6BC95FD9"/>
    <w:rsid w:val="6C794E2A"/>
    <w:rsid w:val="6F33E882"/>
    <w:rsid w:val="6FAF5C77"/>
    <w:rsid w:val="6FEBE254"/>
    <w:rsid w:val="731A6AA5"/>
    <w:rsid w:val="7EBF6723"/>
    <w:rsid w:val="7F05785A"/>
    <w:rsid w:val="7F572A7D"/>
    <w:rsid w:val="7F6246A3"/>
    <w:rsid w:val="7FB75776"/>
    <w:rsid w:val="7FFAD87E"/>
    <w:rsid w:val="BE758188"/>
    <w:rsid w:val="DCFEBD09"/>
    <w:rsid w:val="DFE3E29E"/>
    <w:rsid w:val="E77F83F1"/>
    <w:rsid w:val="EFBF464A"/>
    <w:rsid w:val="EFF2F371"/>
    <w:rsid w:val="F3E56DF2"/>
    <w:rsid w:val="F7F91A38"/>
    <w:rsid w:val="FBCB8360"/>
    <w:rsid w:val="FCFC296B"/>
    <w:rsid w:val="FDD9258A"/>
    <w:rsid w:val="FEE76371"/>
    <w:rsid w:val="FEFF493C"/>
    <w:rsid w:val="FFFB71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autoRedefine/>
    <w:semiHidden/>
    <w:qFormat/>
    <w:uiPriority w:val="0"/>
  </w:style>
  <w:style w:type="table" w:default="1" w:styleId="3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autoRedefine/>
    <w:qFormat/>
    <w:uiPriority w:val="0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webp"/><Relationship Id="rId5" Type="http://schemas.openxmlformats.org/officeDocument/2006/relationships/image" Target="media/image2.webp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11.webp"/><Relationship Id="rId13" Type="http://schemas.openxmlformats.org/officeDocument/2006/relationships/image" Target="media/image10.webp"/><Relationship Id="rId12" Type="http://schemas.openxmlformats.org/officeDocument/2006/relationships/image" Target="media/image9.webp"/><Relationship Id="rId11" Type="http://schemas.openxmlformats.org/officeDocument/2006/relationships/image" Target="media/image8.jpeg"/><Relationship Id="rId10" Type="http://schemas.openxmlformats.org/officeDocument/2006/relationships/image" Target="media/image7.webp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213</Words>
  <Characters>233</Characters>
  <Lines>0</Lines>
  <Paragraphs>0</Paragraphs>
  <TotalTime>32</TotalTime>
  <ScaleCrop>false</ScaleCrop>
  <LinksUpToDate>false</LinksUpToDate>
  <CharactersWithSpaces>314</CharactersWithSpaces>
  <Application>WPS Office_12.8.2.1119_F1E327BC-269C-435d-A152-05C5408002CA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2022-04-30T02:40:00Z</dcterms:created>
  <dc:creator>20200827508x</dc:creator>
  <cp:lastModifiedBy>MAXHUB</cp:lastModifiedBy>
  <cp:lastPrinted>2022-05-01T03:08:00Z</cp:lastPrinted>
  <dcterms:modified xsi:type="dcterms:W3CDTF">2025-12-23T15:58:48Z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2052-12.8.2.1119</vt:lpwstr>
  </property>
  <property fmtid="{D5CDD505-2E9C-101B-9397-08002B2CF9AE}" pid="3" name="ICV">
    <vt:lpwstr>E3965A5CF7FF7ABC01C6FD67DDE9336D_43</vt:lpwstr>
  </property>
</Properties>
</file>