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D972D">
      <w:pP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附件：</w:t>
      </w:r>
    </w:p>
    <w:p w14:paraId="249B695D">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衢州市便民服务中心数字化建设项目之数字化软件系统国产化替代改造项目</w:t>
      </w:r>
      <w:r>
        <w:rPr>
          <w:rFonts w:hint="eastAsia" w:ascii="方正小标宋简体" w:hAnsi="方正小标宋简体" w:eastAsia="方正小标宋简体" w:cs="方正小标宋简体"/>
          <w:sz w:val="36"/>
          <w:szCs w:val="36"/>
        </w:rPr>
        <w:t>服务需求</w:t>
      </w:r>
      <w:bookmarkStart w:id="1" w:name="_GoBack"/>
      <w:bookmarkEnd w:id="1"/>
    </w:p>
    <w:tbl>
      <w:tblPr>
        <w:tblStyle w:val="2"/>
        <w:tblW w:w="4998" w:type="pct"/>
        <w:tblInd w:w="0" w:type="dxa"/>
        <w:tblLayout w:type="autofit"/>
        <w:tblCellMar>
          <w:top w:w="0" w:type="dxa"/>
          <w:left w:w="108" w:type="dxa"/>
          <w:bottom w:w="0" w:type="dxa"/>
          <w:right w:w="108" w:type="dxa"/>
        </w:tblCellMar>
      </w:tblPr>
      <w:tblGrid>
        <w:gridCol w:w="606"/>
        <w:gridCol w:w="1631"/>
        <w:gridCol w:w="6282"/>
      </w:tblGrid>
      <w:tr w14:paraId="605A2908">
        <w:tblPrEx>
          <w:tblCellMar>
            <w:top w:w="0" w:type="dxa"/>
            <w:left w:w="108" w:type="dxa"/>
            <w:bottom w:w="0" w:type="dxa"/>
            <w:right w:w="108" w:type="dxa"/>
          </w:tblCellMar>
        </w:tblPrEx>
        <w:trPr>
          <w:trHeight w:val="504" w:hRule="atLeast"/>
        </w:trPr>
        <w:tc>
          <w:tcPr>
            <w:tcW w:w="356" w:type="pct"/>
            <w:tcBorders>
              <w:top w:val="single" w:color="auto" w:sz="4" w:space="0"/>
              <w:left w:val="single" w:color="auto" w:sz="4" w:space="0"/>
              <w:bottom w:val="single" w:color="auto" w:sz="4" w:space="0"/>
              <w:right w:val="single" w:color="auto" w:sz="4" w:space="0"/>
            </w:tcBorders>
            <w:noWrap w:val="0"/>
            <w:vAlign w:val="center"/>
          </w:tcPr>
          <w:p w14:paraId="0E270055">
            <w:pPr>
              <w:spacing w:line="28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序号</w:t>
            </w:r>
          </w:p>
        </w:tc>
        <w:tc>
          <w:tcPr>
            <w:tcW w:w="957" w:type="pct"/>
            <w:tcBorders>
              <w:top w:val="single" w:color="auto" w:sz="4" w:space="0"/>
              <w:left w:val="nil"/>
              <w:bottom w:val="single" w:color="auto" w:sz="4" w:space="0"/>
              <w:right w:val="single" w:color="auto" w:sz="4" w:space="0"/>
            </w:tcBorders>
            <w:noWrap w:val="0"/>
            <w:vAlign w:val="center"/>
          </w:tcPr>
          <w:p w14:paraId="594A93D4">
            <w:pPr>
              <w:spacing w:line="28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项目名称</w:t>
            </w:r>
          </w:p>
        </w:tc>
        <w:tc>
          <w:tcPr>
            <w:tcW w:w="3686" w:type="pct"/>
            <w:tcBorders>
              <w:top w:val="single" w:color="auto" w:sz="4" w:space="0"/>
              <w:left w:val="nil"/>
              <w:bottom w:val="single" w:color="auto" w:sz="4" w:space="0"/>
              <w:right w:val="single" w:color="auto" w:sz="4" w:space="0"/>
            </w:tcBorders>
            <w:noWrap w:val="0"/>
            <w:vAlign w:val="center"/>
          </w:tcPr>
          <w:p w14:paraId="6C3515EA">
            <w:pPr>
              <w:spacing w:line="28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服务内容</w:t>
            </w:r>
          </w:p>
        </w:tc>
      </w:tr>
      <w:tr w14:paraId="74D5199B">
        <w:tblPrEx>
          <w:tblCellMar>
            <w:top w:w="0" w:type="dxa"/>
            <w:left w:w="108" w:type="dxa"/>
            <w:bottom w:w="0" w:type="dxa"/>
            <w:right w:w="108" w:type="dxa"/>
          </w:tblCellMar>
        </w:tblPrEx>
        <w:trPr>
          <w:trHeight w:val="504" w:hRule="atLeast"/>
        </w:trPr>
        <w:tc>
          <w:tcPr>
            <w:tcW w:w="356" w:type="pct"/>
            <w:tcBorders>
              <w:top w:val="nil"/>
              <w:left w:val="single" w:color="auto" w:sz="4" w:space="0"/>
              <w:bottom w:val="single" w:color="auto" w:sz="4" w:space="0"/>
              <w:right w:val="single" w:color="auto" w:sz="4" w:space="0"/>
            </w:tcBorders>
            <w:noWrap w:val="0"/>
            <w:vAlign w:val="center"/>
          </w:tcPr>
          <w:p w14:paraId="30B56562">
            <w:pPr>
              <w:spacing w:line="28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w:t>
            </w:r>
          </w:p>
        </w:tc>
        <w:tc>
          <w:tcPr>
            <w:tcW w:w="957" w:type="pct"/>
            <w:tcBorders>
              <w:top w:val="nil"/>
              <w:left w:val="nil"/>
              <w:bottom w:val="single" w:color="auto" w:sz="4" w:space="0"/>
              <w:right w:val="single" w:color="auto" w:sz="4" w:space="0"/>
            </w:tcBorders>
            <w:noWrap w:val="0"/>
            <w:vAlign w:val="center"/>
          </w:tcPr>
          <w:p w14:paraId="2D7B9EEE">
            <w:pPr>
              <w:spacing w:line="28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掌上大厅</w:t>
            </w:r>
            <w:bookmarkStart w:id="0" w:name="OLE_LINK1"/>
            <w:r>
              <w:rPr>
                <w:rFonts w:hint="eastAsia" w:ascii="仿宋" w:hAnsi="仿宋" w:eastAsia="仿宋" w:cs="仿宋"/>
                <w:bCs/>
                <w:sz w:val="24"/>
                <w:szCs w:val="24"/>
                <w:highlight w:val="none"/>
                <w:lang w:val="en-US" w:eastAsia="zh-CN"/>
              </w:rPr>
              <w:t>国产化改造</w:t>
            </w:r>
            <w:bookmarkEnd w:id="0"/>
          </w:p>
        </w:tc>
        <w:tc>
          <w:tcPr>
            <w:tcW w:w="3686" w:type="pct"/>
            <w:tcBorders>
              <w:top w:val="nil"/>
              <w:left w:val="nil"/>
              <w:bottom w:val="single" w:color="auto" w:sz="4" w:space="0"/>
              <w:right w:val="single" w:color="auto" w:sz="4" w:space="0"/>
            </w:tcBorders>
            <w:noWrap w:val="0"/>
            <w:vAlign w:val="center"/>
          </w:tcPr>
          <w:p w14:paraId="565B2F05">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改造内容：信创服务器部署环境搭建、数据库搭建、数据迁移、系统安全防护、系统功能整改适配信创环境并测试功能。</w:t>
            </w:r>
          </w:p>
        </w:tc>
      </w:tr>
      <w:tr w14:paraId="693B39FC">
        <w:tblPrEx>
          <w:tblCellMar>
            <w:top w:w="0" w:type="dxa"/>
            <w:left w:w="108" w:type="dxa"/>
            <w:bottom w:w="0" w:type="dxa"/>
            <w:right w:w="108" w:type="dxa"/>
          </w:tblCellMar>
        </w:tblPrEx>
        <w:trPr>
          <w:trHeight w:val="90" w:hRule="atLeast"/>
        </w:trPr>
        <w:tc>
          <w:tcPr>
            <w:tcW w:w="356" w:type="pct"/>
            <w:tcBorders>
              <w:top w:val="nil"/>
              <w:left w:val="single" w:color="auto" w:sz="4" w:space="0"/>
              <w:bottom w:val="single" w:color="auto" w:sz="4" w:space="0"/>
              <w:right w:val="single" w:color="auto" w:sz="4" w:space="0"/>
            </w:tcBorders>
            <w:noWrap w:val="0"/>
            <w:vAlign w:val="center"/>
          </w:tcPr>
          <w:p w14:paraId="4D72EDEA">
            <w:pPr>
              <w:spacing w:line="28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w:t>
            </w:r>
          </w:p>
        </w:tc>
        <w:tc>
          <w:tcPr>
            <w:tcW w:w="957" w:type="pct"/>
            <w:tcBorders>
              <w:top w:val="nil"/>
              <w:left w:val="nil"/>
              <w:bottom w:val="single" w:color="auto" w:sz="4" w:space="0"/>
              <w:right w:val="single" w:color="auto" w:sz="4" w:space="0"/>
            </w:tcBorders>
            <w:noWrap w:val="0"/>
            <w:vAlign w:val="center"/>
          </w:tcPr>
          <w:p w14:paraId="03E58145">
            <w:pPr>
              <w:spacing w:line="28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大厅智能设备管理系统国产化改造</w:t>
            </w:r>
          </w:p>
        </w:tc>
        <w:tc>
          <w:tcPr>
            <w:tcW w:w="3686" w:type="pct"/>
            <w:tcBorders>
              <w:top w:val="nil"/>
              <w:left w:val="nil"/>
              <w:bottom w:val="single" w:color="auto" w:sz="4" w:space="0"/>
              <w:right w:val="single" w:color="auto" w:sz="4" w:space="0"/>
            </w:tcBorders>
            <w:noWrap w:val="0"/>
            <w:vAlign w:val="center"/>
          </w:tcPr>
          <w:p w14:paraId="14DD4A41">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改造内容：信创服务器部署环境搭建、数据库搭建、数据迁移、系统安全防护、系统功能整改适配信创环境并测试功能。</w:t>
            </w:r>
          </w:p>
        </w:tc>
      </w:tr>
      <w:tr w14:paraId="5659A4A3">
        <w:tblPrEx>
          <w:tblCellMar>
            <w:top w:w="0" w:type="dxa"/>
            <w:left w:w="108" w:type="dxa"/>
            <w:bottom w:w="0" w:type="dxa"/>
            <w:right w:w="108" w:type="dxa"/>
          </w:tblCellMar>
        </w:tblPrEx>
        <w:trPr>
          <w:trHeight w:val="529" w:hRule="atLeast"/>
        </w:trPr>
        <w:tc>
          <w:tcPr>
            <w:tcW w:w="356" w:type="pct"/>
            <w:tcBorders>
              <w:top w:val="nil"/>
              <w:left w:val="single" w:color="auto" w:sz="4" w:space="0"/>
              <w:bottom w:val="single" w:color="auto" w:sz="4" w:space="0"/>
              <w:right w:val="single" w:color="auto" w:sz="4" w:space="0"/>
            </w:tcBorders>
            <w:noWrap w:val="0"/>
            <w:vAlign w:val="center"/>
          </w:tcPr>
          <w:p w14:paraId="65722079">
            <w:pPr>
              <w:spacing w:line="28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w:t>
            </w:r>
          </w:p>
        </w:tc>
        <w:tc>
          <w:tcPr>
            <w:tcW w:w="957" w:type="pct"/>
            <w:tcBorders>
              <w:top w:val="nil"/>
              <w:left w:val="nil"/>
              <w:bottom w:val="single" w:color="auto" w:sz="4" w:space="0"/>
              <w:right w:val="single" w:color="auto" w:sz="4" w:space="0"/>
            </w:tcBorders>
            <w:noWrap w:val="0"/>
            <w:vAlign w:val="center"/>
          </w:tcPr>
          <w:p w14:paraId="22B5D7E6">
            <w:pPr>
              <w:spacing w:line="28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智能导服系统国产化改造</w:t>
            </w:r>
          </w:p>
        </w:tc>
        <w:tc>
          <w:tcPr>
            <w:tcW w:w="3686" w:type="pct"/>
            <w:tcBorders>
              <w:top w:val="nil"/>
              <w:left w:val="nil"/>
              <w:bottom w:val="single" w:color="auto" w:sz="4" w:space="0"/>
              <w:right w:val="single" w:color="auto" w:sz="4" w:space="0"/>
            </w:tcBorders>
            <w:noWrap w:val="0"/>
            <w:vAlign w:val="center"/>
          </w:tcPr>
          <w:p w14:paraId="424C0A1C">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改造内容：信创服务器部署环境搭建、数据库搭建、数据迁移、系统安全防护、系统功能整改适配信创环境并测试功能。</w:t>
            </w:r>
          </w:p>
        </w:tc>
      </w:tr>
      <w:tr w14:paraId="69B74065">
        <w:tblPrEx>
          <w:tblCellMar>
            <w:top w:w="0" w:type="dxa"/>
            <w:left w:w="108" w:type="dxa"/>
            <w:bottom w:w="0" w:type="dxa"/>
            <w:right w:w="108" w:type="dxa"/>
          </w:tblCellMar>
        </w:tblPrEx>
        <w:trPr>
          <w:trHeight w:val="605" w:hRule="atLeast"/>
        </w:trPr>
        <w:tc>
          <w:tcPr>
            <w:tcW w:w="356" w:type="pct"/>
            <w:tcBorders>
              <w:top w:val="nil"/>
              <w:left w:val="single" w:color="auto" w:sz="4" w:space="0"/>
              <w:bottom w:val="single" w:color="auto" w:sz="4" w:space="0"/>
              <w:right w:val="single" w:color="auto" w:sz="4" w:space="0"/>
            </w:tcBorders>
            <w:noWrap w:val="0"/>
            <w:vAlign w:val="center"/>
          </w:tcPr>
          <w:p w14:paraId="58D2BB9B">
            <w:pPr>
              <w:spacing w:line="28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w:t>
            </w:r>
          </w:p>
        </w:tc>
        <w:tc>
          <w:tcPr>
            <w:tcW w:w="957" w:type="pct"/>
            <w:tcBorders>
              <w:top w:val="nil"/>
              <w:left w:val="nil"/>
              <w:bottom w:val="single" w:color="auto" w:sz="4" w:space="0"/>
              <w:right w:val="single" w:color="auto" w:sz="4" w:space="0"/>
            </w:tcBorders>
            <w:noWrap w:val="0"/>
            <w:vAlign w:val="center"/>
          </w:tcPr>
          <w:p w14:paraId="748AD41E">
            <w:pPr>
              <w:spacing w:line="28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政务服务</w:t>
            </w:r>
          </w:p>
          <w:p w14:paraId="715FA83B">
            <w:pPr>
              <w:spacing w:line="28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标准化考</w:t>
            </w:r>
          </w:p>
          <w:p w14:paraId="4C402103">
            <w:pPr>
              <w:spacing w:line="28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核国产化改造</w:t>
            </w:r>
          </w:p>
        </w:tc>
        <w:tc>
          <w:tcPr>
            <w:tcW w:w="3686" w:type="pct"/>
            <w:tcBorders>
              <w:top w:val="nil"/>
              <w:left w:val="nil"/>
              <w:bottom w:val="single" w:color="auto" w:sz="4" w:space="0"/>
              <w:right w:val="single" w:color="auto" w:sz="4" w:space="0"/>
            </w:tcBorders>
            <w:noWrap w:val="0"/>
            <w:vAlign w:val="center"/>
          </w:tcPr>
          <w:p w14:paraId="0AFC1244">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改造内容：信创服务器部署环境搭建、数据库搭建、数据迁移、系统安全防护、系统功能整改适配信创环境并测试功能。</w:t>
            </w:r>
          </w:p>
        </w:tc>
      </w:tr>
      <w:tr w14:paraId="600AA174">
        <w:tblPrEx>
          <w:tblCellMar>
            <w:top w:w="0" w:type="dxa"/>
            <w:left w:w="108" w:type="dxa"/>
            <w:bottom w:w="0" w:type="dxa"/>
            <w:right w:w="108" w:type="dxa"/>
          </w:tblCellMar>
        </w:tblPrEx>
        <w:trPr>
          <w:trHeight w:val="504" w:hRule="atLeast"/>
        </w:trPr>
        <w:tc>
          <w:tcPr>
            <w:tcW w:w="356" w:type="pct"/>
            <w:tcBorders>
              <w:top w:val="nil"/>
              <w:left w:val="single" w:color="auto" w:sz="4" w:space="0"/>
              <w:bottom w:val="single" w:color="auto" w:sz="4" w:space="0"/>
              <w:right w:val="single" w:color="auto" w:sz="4" w:space="0"/>
            </w:tcBorders>
            <w:shd w:val="clear" w:color="auto" w:fill="auto"/>
            <w:noWrap w:val="0"/>
            <w:vAlign w:val="center"/>
          </w:tcPr>
          <w:p w14:paraId="1F3EF057">
            <w:pPr>
              <w:spacing w:line="28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5</w:t>
            </w:r>
          </w:p>
        </w:tc>
        <w:tc>
          <w:tcPr>
            <w:tcW w:w="957" w:type="pct"/>
            <w:tcBorders>
              <w:top w:val="nil"/>
              <w:left w:val="nil"/>
              <w:bottom w:val="single" w:color="auto" w:sz="4" w:space="0"/>
              <w:right w:val="single" w:color="auto" w:sz="4" w:space="0"/>
            </w:tcBorders>
            <w:shd w:val="clear" w:color="000000" w:fill="FFFFFF"/>
            <w:noWrap w:val="0"/>
            <w:vAlign w:val="center"/>
          </w:tcPr>
          <w:p w14:paraId="6FDF8C72">
            <w:pPr>
              <w:spacing w:line="28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大厅统一管理后台国产化改造</w:t>
            </w:r>
          </w:p>
        </w:tc>
        <w:tc>
          <w:tcPr>
            <w:tcW w:w="3686" w:type="pct"/>
            <w:tcBorders>
              <w:top w:val="nil"/>
              <w:left w:val="nil"/>
              <w:bottom w:val="single" w:color="auto" w:sz="4" w:space="0"/>
              <w:right w:val="single" w:color="auto" w:sz="4" w:space="0"/>
            </w:tcBorders>
            <w:shd w:val="clear" w:color="000000" w:fill="FFFFFF"/>
            <w:noWrap w:val="0"/>
            <w:vAlign w:val="center"/>
          </w:tcPr>
          <w:p w14:paraId="05A6F767">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衢州市便民服务中心数字化建设项目之数字化软件系统采购项目改造内容：信创服务器部署环境搭建、数据库搭建、数据迁移、系统安全防护、系统功能整改适配信创环境并测试功能。</w:t>
            </w:r>
          </w:p>
        </w:tc>
      </w:tr>
    </w:tbl>
    <w:p w14:paraId="736509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6E76AA"/>
    <w:rsid w:val="3D0B10B3"/>
    <w:rsid w:val="696E7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406</Words>
  <Characters>406</Characters>
  <Lines>0</Lines>
  <Paragraphs>0</Paragraphs>
  <TotalTime>0</TotalTime>
  <ScaleCrop>false</ScaleCrop>
  <LinksUpToDate>false</LinksUpToDate>
  <CharactersWithSpaces>406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2025-10-29T07:42:00Z</dcterms:created>
  <dc:creator>administrator</dc:creator>
  <cp:lastModifiedBy>administrator</cp:lastModifiedBy>
  <dcterms:modified xsi:type="dcterms:W3CDTF">2025-10-29T07:57:08Z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093D2A82990A4691922D4ED962948A8E_11</vt:lpwstr>
  </property>
  <property fmtid="{D5CDD505-2E9C-101B-9397-08002B2CF9AE}" pid="4" name="KSOTemplateDocerSaveRecord">
    <vt:lpwstr>eyJoZGlkIjoiY2RhMmQ2NWIyYTU0MjQ5YzlmNTRkYzdjMGJkYzgxNDciLCJ1c2VySWQiOiI0NDQ5OTk1MDAifQ==</vt:lpwstr>
  </property>
</Properties>
</file>